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3E86" w14:textId="04310643" w:rsidR="00B13B25" w:rsidRDefault="00F91095" w:rsidP="00F91095">
      <w:pPr>
        <w:spacing w:line="360" w:lineRule="auto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附件</w:t>
      </w:r>
      <w:r w:rsidR="00B07180">
        <w:rPr>
          <w:rFonts w:ascii="黑体" w:eastAsia="黑体" w:hAnsi="黑体" w:cs="黑体" w:hint="eastAsia"/>
          <w:sz w:val="36"/>
          <w:szCs w:val="44"/>
        </w:rPr>
        <w:t>1</w:t>
      </w:r>
      <w:r>
        <w:rPr>
          <w:rFonts w:ascii="黑体" w:eastAsia="黑体" w:hAnsi="黑体" w:cs="黑体" w:hint="eastAsia"/>
          <w:sz w:val="36"/>
          <w:szCs w:val="44"/>
        </w:rPr>
        <w:t>：</w:t>
      </w:r>
    </w:p>
    <w:p w14:paraId="51B2671B" w14:textId="77777777" w:rsidR="00B13B25" w:rsidRDefault="00B13B25">
      <w:pPr>
        <w:spacing w:line="360" w:lineRule="auto"/>
        <w:jc w:val="center"/>
        <w:rPr>
          <w:rFonts w:ascii="黑体" w:eastAsia="黑体" w:hAnsi="黑体" w:cs="黑体"/>
          <w:sz w:val="36"/>
          <w:szCs w:val="44"/>
        </w:rPr>
      </w:pPr>
    </w:p>
    <w:p w14:paraId="442A5B23" w14:textId="77777777" w:rsidR="00B13B25" w:rsidRDefault="00000000">
      <w:pPr>
        <w:spacing w:line="360" w:lineRule="auto"/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关于开展北京市2023年大学生“用外语讲好中国</w:t>
      </w:r>
    </w:p>
    <w:p w14:paraId="27F72FDF" w14:textId="77777777" w:rsidR="00B13B25" w:rsidRDefault="00000000">
      <w:pPr>
        <w:spacing w:line="360" w:lineRule="auto"/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故事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”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优秀短视频作品征集活动的通知</w:t>
      </w:r>
    </w:p>
    <w:p w14:paraId="50F455E7" w14:textId="77777777" w:rsidR="00B13B25" w:rsidRDefault="00000000">
      <w:pPr>
        <w:spacing w:beforeLines="50" w:before="156"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深入学习贯彻党的二十大精神，增强中华文明传播力影响力，坚守中华文化立场，提炼展示中华文明的精神标识和文化精髓，加快构建中国话语和中国叙事体系，讲好中国故事、传播好中国声音，展现可信、可爱、可敬的中国形象，深化文明交流互鉴，推动中华文化更好走向世界。北京市教育委员会高等教育处联合高等教育出版社、北京市高教学会大学英语研究分会和北京市高校外语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课程思政联盟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定于2023年2—5月，举办北京市2023年大学生“用外语讲好中国故事”优秀短视频作品征集活动，我们诚挚倡议各高校师生踊跃参与，投递优秀作品，展示创作才能，绽放青春风采。现将有关事项公布如下：</w:t>
      </w:r>
    </w:p>
    <w:p w14:paraId="48905B3B" w14:textId="77777777" w:rsidR="00B13B25" w:rsidRDefault="00000000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一、活动主题、意义及内容</w:t>
      </w:r>
    </w:p>
    <w:p w14:paraId="6508B7E1" w14:textId="77777777" w:rsidR="00B13B25" w:rsidRDefault="00000000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主题：大美中国·故乡风韵</w:t>
      </w:r>
    </w:p>
    <w:p w14:paraId="1A831D97" w14:textId="77777777" w:rsidR="00B13B25" w:rsidRDefault="00000000">
      <w:pPr>
        <w:pStyle w:val="Bodytext1"/>
        <w:spacing w:line="52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意义：中国是世界四大文明古国之一，中华文明源远流长，中国地大物博，旅游资源丰富，名山大川、美景随处可见。高校学子来自五湖四海，相聚一堂，好似中华文化的相聚、交融和发展。中国故事，亦是每个城市的小故事。</w:t>
      </w:r>
      <w:r>
        <w:rPr>
          <w:rFonts w:ascii="仿宋" w:eastAsia="仿宋" w:hAnsi="仿宋" w:cs="仿宋" w:hint="eastAsia"/>
          <w:lang w:val="en-US" w:eastAsia="zh-CN"/>
        </w:rPr>
        <w:t>学子们</w:t>
      </w:r>
      <w:r>
        <w:rPr>
          <w:rFonts w:ascii="仿宋" w:eastAsia="仿宋" w:hAnsi="仿宋" w:cs="仿宋" w:hint="eastAsia"/>
        </w:rPr>
        <w:t>积极主动发掘</w:t>
      </w:r>
      <w:r>
        <w:rPr>
          <w:rFonts w:ascii="仿宋" w:eastAsia="仿宋" w:hAnsi="仿宋" w:cs="仿宋" w:hint="eastAsia"/>
          <w:lang w:val="en-US" w:eastAsia="zh-CN"/>
        </w:rPr>
        <w:t>的城市</w:t>
      </w:r>
      <w:r>
        <w:rPr>
          <w:rFonts w:ascii="仿宋" w:eastAsia="仿宋" w:hAnsi="仿宋" w:cs="仿宋" w:hint="eastAsia"/>
        </w:rPr>
        <w:t>发展、地域文化、风土民俗、特色饮食等。</w:t>
      </w:r>
    </w:p>
    <w:p w14:paraId="3312DE15" w14:textId="77777777" w:rsidR="00B13B25" w:rsidRDefault="00000000">
      <w:pPr>
        <w:pStyle w:val="Bodytext1"/>
        <w:spacing w:line="520" w:lineRule="exact"/>
        <w:ind w:firstLine="640"/>
        <w:rPr>
          <w:rFonts w:ascii="仿宋" w:eastAsia="仿宋" w:hAnsi="仿宋" w:cs="仿宋_GB2312"/>
          <w:lang w:val="en-US"/>
        </w:rPr>
      </w:pPr>
      <w:r>
        <w:rPr>
          <w:rFonts w:ascii="仿宋" w:eastAsia="仿宋" w:hAnsi="仿宋" w:cs="仿宋_GB2312" w:hint="eastAsia"/>
        </w:rPr>
        <w:t>本次活动</w:t>
      </w:r>
      <w:r>
        <w:rPr>
          <w:rFonts w:ascii="仿宋" w:eastAsia="仿宋" w:hAnsi="仿宋" w:cs="仿宋_GB2312" w:hint="eastAsia"/>
          <w:lang w:eastAsia="zh-CN"/>
        </w:rPr>
        <w:t>，</w:t>
      </w:r>
      <w:r>
        <w:rPr>
          <w:rFonts w:ascii="仿宋" w:eastAsia="仿宋" w:hAnsi="仿宋" w:cs="仿宋_GB2312" w:hint="eastAsia"/>
        </w:rPr>
        <w:t>大学生积极主动发掘家乡或首都城市发展</w:t>
      </w:r>
      <w:r>
        <w:rPr>
          <w:rFonts w:ascii="仿宋" w:eastAsia="仿宋" w:hAnsi="仿宋" w:cs="仿宋_GB2312" w:hint="eastAsia"/>
          <w:lang w:eastAsia="zh-CN"/>
        </w:rPr>
        <w:t>、</w:t>
      </w:r>
      <w:r>
        <w:rPr>
          <w:rFonts w:ascii="仿宋" w:eastAsia="仿宋" w:hAnsi="仿宋" w:cs="仿宋_GB2312" w:hint="eastAsia"/>
        </w:rPr>
        <w:t>地域文化</w:t>
      </w:r>
      <w:r>
        <w:rPr>
          <w:rFonts w:ascii="仿宋" w:eastAsia="仿宋" w:hAnsi="仿宋" w:cs="仿宋_GB2312" w:hint="eastAsia"/>
          <w:lang w:eastAsia="zh-CN"/>
        </w:rPr>
        <w:t>、</w:t>
      </w:r>
      <w:r>
        <w:rPr>
          <w:rFonts w:ascii="仿宋" w:eastAsia="仿宋" w:hAnsi="仿宋" w:cs="仿宋_GB2312" w:hint="eastAsia"/>
        </w:rPr>
        <w:t>风土民俗</w:t>
      </w:r>
      <w:r>
        <w:rPr>
          <w:rFonts w:ascii="仿宋" w:eastAsia="仿宋" w:hAnsi="仿宋" w:cs="仿宋_GB2312" w:hint="eastAsia"/>
          <w:lang w:eastAsia="zh-CN"/>
        </w:rPr>
        <w:t>、</w:t>
      </w:r>
      <w:r>
        <w:rPr>
          <w:rFonts w:ascii="仿宋" w:eastAsia="仿宋" w:hAnsi="仿宋" w:cs="仿宋_GB2312" w:hint="eastAsia"/>
        </w:rPr>
        <w:t>特色饮食等。以个人视角，作为一名城市</w:t>
      </w:r>
      <w:r>
        <w:rPr>
          <w:rFonts w:ascii="仿宋" w:eastAsia="仿宋" w:hAnsi="仿宋" w:cs="仿宋_GB2312" w:hint="eastAsia"/>
          <w:lang w:val="en-US" w:eastAsia="zh-CN"/>
        </w:rPr>
        <w:t>发展变化</w:t>
      </w:r>
      <w:r>
        <w:rPr>
          <w:rFonts w:ascii="仿宋" w:eastAsia="仿宋" w:hAnsi="仿宋" w:cs="仿宋_GB2312" w:hint="eastAsia"/>
        </w:rPr>
        <w:t>的经历者、见证者，为中国故事的传播发掘丰富的内容</w:t>
      </w:r>
      <w:r>
        <w:rPr>
          <w:rFonts w:ascii="仿宋" w:eastAsia="仿宋" w:hAnsi="仿宋" w:cs="仿宋_GB2312" w:hint="eastAsia"/>
          <w:lang w:eastAsia="zh-CN"/>
        </w:rPr>
        <w:t>。</w:t>
      </w:r>
      <w:r>
        <w:rPr>
          <w:rFonts w:ascii="仿宋" w:eastAsia="仿宋" w:hAnsi="仿宋" w:cs="仿宋_GB2312" w:hint="eastAsia"/>
        </w:rPr>
        <w:t>通过展示美丽城市，展现中国共产党成立百年来中国社会的沧桑巨</w:t>
      </w:r>
      <w:r>
        <w:rPr>
          <w:rFonts w:ascii="仿宋" w:eastAsia="仿宋" w:hAnsi="仿宋" w:cs="仿宋_GB2312" w:hint="eastAsia"/>
        </w:rPr>
        <w:lastRenderedPageBreak/>
        <w:t>变和中国人民的美好幸福生活，进一步激发起学子内心的幸福感和国家强盛的自豪感。</w:t>
      </w:r>
    </w:p>
    <w:p w14:paraId="75DE9641" w14:textId="77777777" w:rsidR="00B13B25" w:rsidRDefault="00000000">
      <w:pPr>
        <w:numPr>
          <w:ilvl w:val="0"/>
          <w:numId w:val="1"/>
        </w:num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举办方</w:t>
      </w:r>
    </w:p>
    <w:p w14:paraId="77373884" w14:textId="77777777" w:rsidR="00B13B25" w:rsidRDefault="00000000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主 办 方：北京市教育委员会高等教育处</w:t>
      </w:r>
    </w:p>
    <w:p w14:paraId="1C80185E" w14:textId="77777777" w:rsidR="00B13B25" w:rsidRDefault="00000000">
      <w:pPr>
        <w:spacing w:line="520" w:lineRule="exact"/>
        <w:ind w:firstLineChars="700" w:firstLine="2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高等教育出版社有限公司</w:t>
      </w:r>
    </w:p>
    <w:p w14:paraId="79337DBA" w14:textId="77777777" w:rsidR="00B13B25" w:rsidRDefault="00000000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 办 方：中国人民大学外国语学院</w:t>
      </w:r>
    </w:p>
    <w:p w14:paraId="476B2F86" w14:textId="77777777" w:rsidR="00B13B25" w:rsidRDefault="00000000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协 办 方：北京市高教学会大学英语研究分会</w:t>
      </w:r>
    </w:p>
    <w:p w14:paraId="760AF155" w14:textId="77777777" w:rsidR="00B13B25" w:rsidRDefault="00000000">
      <w:pPr>
        <w:spacing w:line="520" w:lineRule="exact"/>
        <w:ind w:left="1500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北京市高校外语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课程思政联盟</w:t>
      </w:r>
      <w:proofErr w:type="gramEnd"/>
    </w:p>
    <w:p w14:paraId="1CD938ED" w14:textId="77777777" w:rsidR="00B13B25" w:rsidRDefault="00000000">
      <w:pPr>
        <w:pStyle w:val="Bodytext1"/>
        <w:spacing w:line="520" w:lineRule="exact"/>
        <w:ind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lang w:val="en-US" w:eastAsia="zh-CN" w:bidi="zh-CN"/>
        </w:rPr>
        <w:t>三</w:t>
      </w:r>
      <w:r>
        <w:rPr>
          <w:rFonts w:ascii="仿宋" w:eastAsia="仿宋" w:hAnsi="仿宋" w:cs="仿宋" w:hint="eastAsia"/>
          <w:b/>
          <w:bCs/>
          <w:lang w:eastAsia="zh-CN" w:bidi="zh-CN"/>
        </w:rPr>
        <w:t>、</w:t>
      </w:r>
      <w:r>
        <w:rPr>
          <w:rFonts w:ascii="仿宋" w:eastAsia="仿宋" w:hAnsi="仿宋" w:cs="仿宋" w:hint="eastAsia"/>
          <w:b/>
          <w:bCs/>
        </w:rPr>
        <w:t>参加对象与要求</w:t>
      </w:r>
    </w:p>
    <w:p w14:paraId="54699711" w14:textId="77777777" w:rsidR="00B13B25" w:rsidRDefault="00000000">
      <w:pPr>
        <w:pStyle w:val="Bodytext1"/>
        <w:spacing w:line="520" w:lineRule="exact"/>
        <w:ind w:firstLine="62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</w:rPr>
        <w:t>各普通高等院校（本科）全日制在校学生。每个参加活动的学生或学生团队限报1件作品。学生团队包括1名负责人和不超过</w:t>
      </w:r>
      <w:r>
        <w:rPr>
          <w:rFonts w:ascii="仿宋" w:eastAsia="仿宋" w:hAnsi="仿宋" w:cs="仿宋" w:hint="eastAsia"/>
          <w:lang w:val="en-US" w:eastAsia="zh-CN"/>
        </w:rPr>
        <w:t>4</w:t>
      </w:r>
      <w:r>
        <w:rPr>
          <w:rFonts w:ascii="仿宋" w:eastAsia="仿宋" w:hAnsi="仿宋" w:cs="仿宋" w:hint="eastAsia"/>
        </w:rPr>
        <w:t>名的团队成员</w:t>
      </w:r>
      <w:r>
        <w:rPr>
          <w:rFonts w:ascii="仿宋" w:eastAsia="仿宋" w:hAnsi="仿宋" w:cs="仿宋" w:hint="eastAsia"/>
          <w:lang w:eastAsia="zh-CN"/>
        </w:rPr>
        <w:t>，且不可跨校组队</w:t>
      </w:r>
      <w:r>
        <w:rPr>
          <w:rFonts w:ascii="仿宋" w:eastAsia="仿宋" w:hAnsi="仿宋" w:cs="仿宋" w:hint="eastAsia"/>
        </w:rPr>
        <w:t>。</w:t>
      </w:r>
      <w:r>
        <w:rPr>
          <w:rFonts w:ascii="仿宋" w:eastAsia="仿宋" w:hAnsi="仿宋" w:cs="仿宋" w:hint="eastAsia"/>
          <w:lang w:val="en-US" w:eastAsia="zh-CN"/>
        </w:rPr>
        <w:t>已参加过往</w:t>
      </w:r>
      <w:proofErr w:type="gramStart"/>
      <w:r>
        <w:rPr>
          <w:rFonts w:ascii="仿宋" w:eastAsia="仿宋" w:hAnsi="仿宋" w:cs="仿宋" w:hint="eastAsia"/>
          <w:lang w:val="en-US" w:eastAsia="zh-CN"/>
        </w:rPr>
        <w:t>届活动</w:t>
      </w:r>
      <w:proofErr w:type="gramEnd"/>
      <w:r>
        <w:rPr>
          <w:rFonts w:ascii="仿宋" w:eastAsia="仿宋" w:hAnsi="仿宋" w:cs="仿宋" w:hint="eastAsia"/>
          <w:lang w:val="en-US" w:eastAsia="zh-CN"/>
        </w:rPr>
        <w:t>的</w:t>
      </w:r>
      <w:proofErr w:type="gramStart"/>
      <w:r>
        <w:rPr>
          <w:rFonts w:ascii="仿宋" w:eastAsia="仿宋" w:hAnsi="仿宋" w:cs="仿宋" w:hint="eastAsia"/>
          <w:lang w:val="en-US" w:eastAsia="zh-CN"/>
        </w:rPr>
        <w:t>选手须携全新</w:t>
      </w:r>
      <w:proofErr w:type="gramEnd"/>
      <w:r>
        <w:rPr>
          <w:rFonts w:ascii="仿宋" w:eastAsia="仿宋" w:hAnsi="仿宋" w:cs="仿宋" w:hint="eastAsia"/>
          <w:lang w:val="en-US" w:eastAsia="zh-CN"/>
        </w:rPr>
        <w:t>作品报名参加。</w:t>
      </w:r>
    </w:p>
    <w:p w14:paraId="71D53F24" w14:textId="77777777" w:rsidR="00B13B25" w:rsidRDefault="00000000">
      <w:pPr>
        <w:pStyle w:val="Bodytext1"/>
        <w:spacing w:line="520" w:lineRule="exact"/>
        <w:ind w:firstLine="6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每件作品可以有1</w:t>
      </w:r>
      <w:r>
        <w:rPr>
          <w:rFonts w:ascii="仿宋" w:eastAsia="仿宋" w:hAnsi="仿宋" w:cs="仿宋" w:hint="eastAsia"/>
          <w:lang w:eastAsia="zh-CN"/>
        </w:rPr>
        <w:t>—</w:t>
      </w:r>
      <w:r>
        <w:rPr>
          <w:rFonts w:ascii="仿宋" w:eastAsia="仿宋" w:hAnsi="仿宋" w:cs="仿宋" w:hint="eastAsia"/>
        </w:rPr>
        <w:t>2名指导老师，同一名指导老师不可重复参加其他作品的指导工作。</w:t>
      </w:r>
    </w:p>
    <w:p w14:paraId="1CE42B5C" w14:textId="77777777" w:rsidR="00B13B25" w:rsidRDefault="00000000">
      <w:pPr>
        <w:pStyle w:val="Bodytext1"/>
        <w:spacing w:line="520" w:lineRule="exact"/>
        <w:ind w:firstLine="62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 w:eastAsia="zh-CN" w:bidi="zh-CN"/>
        </w:rPr>
        <w:t>四</w:t>
      </w:r>
      <w:r>
        <w:rPr>
          <w:rFonts w:ascii="仿宋" w:eastAsia="仿宋" w:hAnsi="仿宋" w:cs="仿宋" w:hint="eastAsia"/>
          <w:b/>
          <w:bCs/>
          <w:lang w:eastAsia="zh-CN" w:bidi="zh-CN"/>
        </w:rPr>
        <w:t>、</w:t>
      </w:r>
      <w:r>
        <w:rPr>
          <w:rFonts w:ascii="仿宋" w:eastAsia="仿宋" w:hAnsi="仿宋" w:cs="仿宋" w:hint="eastAsia"/>
          <w:b/>
          <w:bCs/>
        </w:rPr>
        <w:t>作品提交时间与形式</w:t>
      </w:r>
    </w:p>
    <w:p w14:paraId="786035D2" w14:textId="77777777" w:rsidR="00B13B25" w:rsidRDefault="00000000">
      <w:pPr>
        <w:pStyle w:val="Bodytext1"/>
        <w:spacing w:line="520" w:lineRule="exact"/>
        <w:ind w:firstLine="620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</w:rPr>
        <w:t>2023年</w:t>
      </w:r>
      <w:r>
        <w:rPr>
          <w:rFonts w:ascii="仿宋" w:eastAsia="仿宋" w:hAnsi="仿宋" w:cs="仿宋" w:hint="eastAsia"/>
          <w:lang w:val="en-US"/>
        </w:rPr>
        <w:t>2</w:t>
      </w:r>
      <w:r>
        <w:rPr>
          <w:rStyle w:val="NormalCharacter"/>
          <w:rFonts w:ascii="仿宋" w:eastAsia="仿宋" w:hAnsi="仿宋" w:cs="仿宋" w:hint="eastAsia"/>
        </w:rPr>
        <w:t>—</w:t>
      </w:r>
      <w:r>
        <w:rPr>
          <w:rFonts w:ascii="仿宋" w:eastAsia="仿宋" w:hAnsi="仿宋" w:cs="仿宋" w:hint="eastAsia"/>
        </w:rPr>
        <w:t>4月，各高校根据作品要求以及评审方案征集、遴选校内优秀作品</w:t>
      </w:r>
      <w:r>
        <w:rPr>
          <w:rFonts w:ascii="仿宋" w:eastAsia="仿宋" w:hAnsi="仿宋" w:cs="仿宋" w:hint="eastAsia"/>
          <w:lang w:val="en-US" w:bidi="en-US"/>
        </w:rPr>
        <w:t>1—2</w:t>
      </w:r>
      <w:r>
        <w:rPr>
          <w:rFonts w:ascii="仿宋" w:eastAsia="仿宋" w:hAnsi="仿宋" w:cs="仿宋" w:hint="eastAsia"/>
        </w:rPr>
        <w:t>件，并对</w:t>
      </w:r>
      <w:r>
        <w:rPr>
          <w:rFonts w:ascii="仿宋" w:eastAsia="仿宋" w:hAnsi="仿宋" w:cs="仿宋" w:hint="eastAsia"/>
          <w:lang w:val="en-US"/>
        </w:rPr>
        <w:t>思想性和</w:t>
      </w:r>
      <w:r>
        <w:rPr>
          <w:rFonts w:ascii="仿宋" w:eastAsia="仿宋" w:hAnsi="仿宋" w:cs="仿宋" w:hint="eastAsia"/>
        </w:rPr>
        <w:t>作品内容方面严格把关，</w:t>
      </w:r>
      <w:r>
        <w:rPr>
          <w:rFonts w:ascii="仿宋" w:eastAsia="仿宋" w:hAnsi="仿宋" w:cs="仿宋" w:hint="eastAsia"/>
          <w:lang w:val="en-US"/>
        </w:rPr>
        <w:t>由参加活动的学生在活动官网</w:t>
      </w:r>
      <w:r>
        <w:rPr>
          <w:rFonts w:ascii="仿宋" w:eastAsia="仿宋" w:hAnsi="仿宋" w:cs="仿宋" w:hint="eastAsia"/>
        </w:rPr>
        <w:t>(https://icontest.hep.com.cn/Sub/Home/Index?datatype=40</w:t>
      </w:r>
      <w:r>
        <w:rPr>
          <w:rFonts w:ascii="仿宋" w:eastAsia="仿宋" w:hAnsi="仿宋" w:cs="仿宋" w:hint="eastAsia"/>
          <w:lang w:val="en-US" w:bidi="en-US"/>
        </w:rPr>
        <w:t>)</w:t>
      </w:r>
      <w:r>
        <w:rPr>
          <w:rFonts w:ascii="仿宋" w:eastAsia="仿宋" w:hAnsi="仿宋" w:cs="仿宋" w:hint="eastAsia"/>
          <w:lang w:val="en-US"/>
        </w:rPr>
        <w:t>注册并提交作品</w:t>
      </w:r>
      <w:r>
        <w:rPr>
          <w:rStyle w:val="NormalCharacter"/>
          <w:rFonts w:ascii="仿宋" w:eastAsia="仿宋" w:hAnsi="仿宋" w:cs="仿宋" w:hint="eastAsia"/>
        </w:rPr>
        <w:t>（凡涉及知识产权纠纷的由申报者自行</w:t>
      </w:r>
      <w:r>
        <w:rPr>
          <w:rStyle w:val="NormalCharacter"/>
          <w:rFonts w:ascii="仿宋" w:eastAsia="仿宋" w:hAnsi="仿宋" w:cs="仿宋" w:hint="eastAsia"/>
          <w:lang w:val="en-US"/>
        </w:rPr>
        <w:t>解决</w:t>
      </w:r>
      <w:r>
        <w:rPr>
          <w:rStyle w:val="NormalCharacter"/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  <w:lang w:val="en-US"/>
        </w:rPr>
        <w:t>。</w:t>
      </w:r>
    </w:p>
    <w:p w14:paraId="1DFDAB7B" w14:textId="77777777" w:rsidR="00B13B25" w:rsidRDefault="00000000">
      <w:pPr>
        <w:pStyle w:val="Bodytext1"/>
        <w:spacing w:line="520" w:lineRule="exact"/>
        <w:ind w:firstLine="62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2023年4月25日9:00活动网站作品上传通道关闭，其后作品无法上传或修改。</w:t>
      </w:r>
    </w:p>
    <w:p w14:paraId="27A860A2" w14:textId="77777777" w:rsidR="00B13B25" w:rsidRDefault="00000000">
      <w:pPr>
        <w:pStyle w:val="Bodytext1"/>
        <w:spacing w:line="520" w:lineRule="exact"/>
        <w:ind w:firstLine="62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参赛学校须设管理员1名，由外语学院指定专人担任，</w:t>
      </w:r>
      <w:r>
        <w:rPr>
          <w:rFonts w:ascii="仿宋" w:eastAsia="仿宋" w:hAnsi="仿宋" w:cs="仿宋" w:hint="eastAsia"/>
        </w:rPr>
        <w:t>于2023年4月30日前在</w:t>
      </w:r>
      <w:proofErr w:type="gramStart"/>
      <w:r>
        <w:rPr>
          <w:rFonts w:ascii="仿宋" w:eastAsia="仿宋" w:hAnsi="仿宋" w:cs="仿宋" w:hint="eastAsia"/>
        </w:rPr>
        <w:t>活动官网</w:t>
      </w:r>
      <w:r>
        <w:rPr>
          <w:rFonts w:ascii="仿宋" w:eastAsia="仿宋" w:hAnsi="仿宋" w:cs="仿宋" w:hint="eastAsia"/>
          <w:lang w:val="en-US" w:eastAsia="zh-Hans" w:bidi="en-US"/>
        </w:rPr>
        <w:t>对</w:t>
      </w:r>
      <w:proofErr w:type="gramEnd"/>
      <w:r>
        <w:rPr>
          <w:rFonts w:ascii="仿宋" w:eastAsia="仿宋" w:hAnsi="仿宋" w:cs="仿宋" w:hint="eastAsia"/>
        </w:rPr>
        <w:t>校内晋级作品</w:t>
      </w:r>
      <w:r>
        <w:rPr>
          <w:rFonts w:ascii="仿宋" w:eastAsia="仿宋" w:hAnsi="仿宋" w:cs="仿宋" w:hint="eastAsia"/>
          <w:lang w:val="en-US" w:eastAsia="zh-Hans"/>
        </w:rPr>
        <w:t>进行推荐</w:t>
      </w:r>
      <w:r>
        <w:rPr>
          <w:rFonts w:ascii="仿宋" w:eastAsia="仿宋" w:hAnsi="仿宋" w:cs="仿宋" w:hint="eastAsia"/>
        </w:rPr>
        <w:t>，参加</w:t>
      </w:r>
      <w:r>
        <w:rPr>
          <w:rFonts w:ascii="仿宋" w:eastAsia="仿宋" w:hAnsi="仿宋" w:cs="仿宋" w:hint="eastAsia"/>
          <w:lang w:val="en-US" w:eastAsia="zh-CN"/>
        </w:rPr>
        <w:t>市</w:t>
      </w:r>
      <w:r>
        <w:rPr>
          <w:rFonts w:ascii="仿宋" w:eastAsia="仿宋" w:hAnsi="仿宋" w:cs="仿宋" w:hint="eastAsia"/>
        </w:rPr>
        <w:t>级遴选与推荐活动。活动不收取任何费用。</w:t>
      </w:r>
    </w:p>
    <w:p w14:paraId="018FDD41" w14:textId="77777777" w:rsidR="00B13B25" w:rsidRDefault="00000000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五、推荐与评审</w:t>
      </w:r>
    </w:p>
    <w:p w14:paraId="0727B526" w14:textId="77777777" w:rsidR="00B13B25" w:rsidRDefault="00000000">
      <w:pPr>
        <w:pStyle w:val="Bodytext1"/>
        <w:spacing w:line="520" w:lineRule="exact"/>
        <w:ind w:firstLineChars="200" w:firstLine="60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</w:rPr>
        <w:t>2023年5月，由</w:t>
      </w:r>
      <w:r>
        <w:rPr>
          <w:rFonts w:ascii="仿宋" w:eastAsia="仿宋" w:hAnsi="仿宋" w:cs="仿宋" w:hint="eastAsia"/>
          <w:lang w:val="en-US" w:eastAsia="zh-CN"/>
        </w:rPr>
        <w:t>举办方</w:t>
      </w:r>
      <w:r>
        <w:rPr>
          <w:rFonts w:ascii="仿宋" w:eastAsia="仿宋" w:hAnsi="仿宋" w:cs="仿宋" w:hint="eastAsia"/>
        </w:rPr>
        <w:t>组织专家对提交的作品进行评审，确定入选北京市优秀作品名单，最终根据评委的评审意见和</w:t>
      </w:r>
      <w:r>
        <w:rPr>
          <w:rFonts w:ascii="仿宋" w:eastAsia="仿宋" w:hAnsi="仿宋" w:cs="仿宋" w:hint="eastAsia"/>
          <w:lang w:val="en-US" w:eastAsia="zh-CN"/>
        </w:rPr>
        <w:t>参赛</w:t>
      </w:r>
      <w:r>
        <w:rPr>
          <w:rFonts w:ascii="仿宋" w:eastAsia="仿宋" w:hAnsi="仿宋" w:cs="仿宋" w:hint="eastAsia"/>
        </w:rPr>
        <w:t>作品</w:t>
      </w:r>
      <w:r>
        <w:rPr>
          <w:rFonts w:ascii="仿宋" w:eastAsia="仿宋" w:hAnsi="仿宋" w:cs="仿宋" w:hint="eastAsia"/>
          <w:lang w:val="en-US" w:eastAsia="zh-CN"/>
        </w:rPr>
        <w:t>数</w:t>
      </w:r>
      <w:r>
        <w:rPr>
          <w:rFonts w:ascii="仿宋" w:eastAsia="仿宋" w:hAnsi="仿宋" w:cs="仿宋" w:hint="eastAsia"/>
        </w:rPr>
        <w:t>量确定奖项数量并公示。并根据分配名额向活动组委会推荐入选全国交流活动名单</w:t>
      </w:r>
      <w:r>
        <w:rPr>
          <w:rFonts w:ascii="仿宋" w:eastAsia="仿宋" w:hAnsi="仿宋" w:cs="仿宋" w:hint="eastAsia"/>
          <w:lang w:eastAsia="zh-CN"/>
        </w:rPr>
        <w:t>，</w:t>
      </w:r>
      <w:r>
        <w:rPr>
          <w:rFonts w:ascii="仿宋" w:eastAsia="仿宋" w:hAnsi="仿宋" w:cs="仿宋" w:hint="eastAsia"/>
        </w:rPr>
        <w:t>具体时间与形式另行通知。</w:t>
      </w:r>
    </w:p>
    <w:p w14:paraId="195D1E91" w14:textId="77777777" w:rsidR="00B13B25" w:rsidRDefault="00000000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六、奖励</w:t>
      </w:r>
    </w:p>
    <w:p w14:paraId="246A62A7" w14:textId="77777777" w:rsidR="00B13B25" w:rsidRDefault="00000000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获奖团队和指导教师获得由举办方颁发的获奖证书。</w:t>
      </w:r>
    </w:p>
    <w:p w14:paraId="205764D1" w14:textId="77777777" w:rsidR="00B13B25" w:rsidRDefault="00000000">
      <w:pPr>
        <w:spacing w:line="52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七、组委会联系方式</w:t>
      </w:r>
    </w:p>
    <w:p w14:paraId="53C37456" w14:textId="77777777" w:rsidR="00B13B25" w:rsidRDefault="00000000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张  建 010-58556148   zhangjian@hep.com.cn</w:t>
      </w:r>
    </w:p>
    <w:p w14:paraId="0C52F79A" w14:textId="77777777" w:rsidR="00B13B25" w:rsidRDefault="00000000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刘继哲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010-58556124   liujzh@hep.com.cn</w:t>
      </w:r>
    </w:p>
    <w:p w14:paraId="65F17D66" w14:textId="77777777" w:rsidR="00B13B25" w:rsidRDefault="00000000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庞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博 010-58581110   pangbo@hep.com.cn</w:t>
      </w:r>
    </w:p>
    <w:p w14:paraId="7C64A391" w14:textId="77777777" w:rsidR="00B13B25" w:rsidRDefault="00000000">
      <w:pPr>
        <w:pStyle w:val="Bodytext1"/>
        <w:spacing w:line="520" w:lineRule="exact"/>
        <w:ind w:firstLine="56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八</w:t>
      </w:r>
      <w:r>
        <w:rPr>
          <w:rFonts w:ascii="仿宋" w:eastAsia="仿宋" w:hAnsi="仿宋" w:cs="仿宋" w:hint="eastAsia"/>
          <w:b/>
          <w:bCs/>
        </w:rPr>
        <w:t>、其他</w:t>
      </w:r>
    </w:p>
    <w:p w14:paraId="3BE3F8FF" w14:textId="77777777" w:rsidR="00B13B25" w:rsidRDefault="00000000">
      <w:pPr>
        <w:pStyle w:val="Bodytext1"/>
        <w:spacing w:line="520" w:lineRule="exact"/>
        <w:ind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lang w:val="en-US" w:bidi="en-US"/>
        </w:rPr>
        <w:t>官方网站：</w:t>
      </w:r>
      <w:hyperlink r:id="rId7" w:history="1">
        <w:r>
          <w:rPr>
            <w:rStyle w:val="a7"/>
            <w:rFonts w:ascii="仿宋" w:eastAsia="仿宋" w:hAnsi="仿宋" w:cs="仿宋" w:hint="eastAsia"/>
          </w:rPr>
          <w:t>https://icontest.hep.com.cn/</w:t>
        </w:r>
      </w:hyperlink>
    </w:p>
    <w:p w14:paraId="33D42A46" w14:textId="77777777" w:rsidR="00B13B25" w:rsidRDefault="00000000">
      <w:pPr>
        <w:pStyle w:val="Bodytext1"/>
        <w:spacing w:line="520" w:lineRule="exact"/>
        <w:ind w:firstLine="560"/>
        <w:rPr>
          <w:rFonts w:ascii="仿宋" w:eastAsia="仿宋" w:hAnsi="仿宋"/>
          <w:lang w:val="en-US" w:eastAsia="zh-CN"/>
        </w:rPr>
      </w:pPr>
      <w:r>
        <w:rPr>
          <w:rFonts w:ascii="仿宋" w:eastAsia="仿宋" w:hAnsi="仿宋" w:cs="仿宋" w:hint="eastAsia"/>
        </w:rPr>
        <w:t>附件：2023年</w:t>
      </w:r>
      <w:r>
        <w:rPr>
          <w:rFonts w:ascii="仿宋" w:eastAsia="仿宋" w:hAnsi="仿宋" w:cs="仿宋" w:hint="eastAsia"/>
          <w:lang w:val="en-US" w:eastAsia="zh-CN"/>
        </w:rPr>
        <w:t>北京市</w:t>
      </w:r>
      <w:r>
        <w:rPr>
          <w:rFonts w:ascii="仿宋" w:eastAsia="仿宋" w:hAnsi="仿宋" w:cs="仿宋" w:hint="eastAsia"/>
        </w:rPr>
        <w:t>大学生“用外语讲好中国故事”优秀短视频作品征集活动实施方案</w:t>
      </w:r>
      <w:r>
        <w:rPr>
          <w:rFonts w:ascii="仿宋" w:eastAsia="仿宋" w:hAnsi="仿宋" w:hint="eastAsia"/>
          <w:lang w:val="en-US" w:eastAsia="zh-CN"/>
        </w:rPr>
        <w:t xml:space="preserve">      </w:t>
      </w:r>
    </w:p>
    <w:p w14:paraId="6D669EE3" w14:textId="77777777" w:rsidR="00B13B25" w:rsidRDefault="00B13B25">
      <w:pPr>
        <w:pStyle w:val="Bodytext1"/>
        <w:spacing w:line="520" w:lineRule="exact"/>
        <w:ind w:firstLine="560"/>
        <w:rPr>
          <w:rFonts w:ascii="仿宋" w:eastAsia="仿宋" w:hAnsi="仿宋"/>
          <w:lang w:val="en-US" w:eastAsia="zh-CN"/>
        </w:rPr>
      </w:pPr>
    </w:p>
    <w:p w14:paraId="14EA540B" w14:textId="77777777" w:rsidR="00B13B25" w:rsidRDefault="00B13B25">
      <w:pPr>
        <w:pStyle w:val="Bodytext1"/>
        <w:spacing w:line="520" w:lineRule="exact"/>
        <w:ind w:firstLine="560"/>
        <w:rPr>
          <w:rFonts w:ascii="仿宋" w:eastAsia="仿宋" w:hAnsi="仿宋"/>
          <w:lang w:val="en-US" w:eastAsia="zh-CN"/>
        </w:rPr>
      </w:pPr>
    </w:p>
    <w:p w14:paraId="7CA6DAEC" w14:textId="77777777" w:rsidR="00B13B25" w:rsidRDefault="00000000">
      <w:pPr>
        <w:pStyle w:val="Bodytext1"/>
        <w:spacing w:line="520" w:lineRule="exact"/>
        <w:ind w:firstLine="560"/>
        <w:rPr>
          <w:rFonts w:ascii="仿宋" w:eastAsia="仿宋" w:hAnsi="仿宋"/>
          <w:lang w:val="en-US" w:eastAsia="zh-CN"/>
        </w:rPr>
      </w:pPr>
      <w:r>
        <w:rPr>
          <w:rFonts w:ascii="仿宋" w:eastAsia="仿宋" w:hAnsi="仿宋" w:hint="eastAsia"/>
          <w:lang w:val="en-US" w:eastAsia="zh-CN"/>
        </w:rPr>
        <w:t xml:space="preserve">                 </w:t>
      </w:r>
    </w:p>
    <w:p w14:paraId="28298107" w14:textId="77777777" w:rsidR="00B13B25" w:rsidRDefault="00000000">
      <w:pPr>
        <w:pStyle w:val="Bodytext1"/>
        <w:spacing w:line="557" w:lineRule="exact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</w:rPr>
        <w:t>北京市教育委员会</w:t>
      </w:r>
      <w:r>
        <w:rPr>
          <w:rFonts w:ascii="仿宋" w:eastAsia="仿宋" w:hAnsi="仿宋" w:cs="仿宋" w:hint="eastAsia"/>
          <w:lang w:val="en-US" w:eastAsia="zh-CN"/>
        </w:rPr>
        <w:t xml:space="preserve">            高等教育出版社有限公司</w:t>
      </w:r>
    </w:p>
    <w:p w14:paraId="5B47B598" w14:textId="77777777" w:rsidR="00B13B25" w:rsidRDefault="00000000">
      <w:pPr>
        <w:pStyle w:val="Bodytext1"/>
        <w:spacing w:line="557" w:lineRule="exact"/>
        <w:ind w:firstLineChars="290" w:firstLine="870"/>
        <w:rPr>
          <w:rFonts w:ascii="仿宋" w:eastAsia="仿宋" w:hAnsi="仿宋"/>
          <w:lang w:val="en-US" w:eastAsia="zh-CN"/>
        </w:rPr>
      </w:pPr>
      <w:r>
        <w:rPr>
          <w:rFonts w:ascii="仿宋" w:eastAsia="仿宋" w:hAnsi="仿宋" w:cs="仿宋" w:hint="eastAsia"/>
        </w:rPr>
        <w:t>高等教育处</w:t>
      </w:r>
      <w:r>
        <w:rPr>
          <w:rFonts w:ascii="仿宋" w:eastAsia="仿宋" w:hAnsi="仿宋" w:cs="仿宋" w:hint="eastAsia"/>
          <w:lang w:val="en-US" w:eastAsia="zh-CN"/>
        </w:rPr>
        <w:t xml:space="preserve">                    总编辑办公室     </w:t>
      </w:r>
    </w:p>
    <w:p w14:paraId="690E7011" w14:textId="77777777" w:rsidR="00B13B25" w:rsidRDefault="00B13B25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</w:p>
    <w:p w14:paraId="69EE32EF" w14:textId="77777777" w:rsidR="00B13B25" w:rsidRDefault="00B13B25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</w:p>
    <w:p w14:paraId="7224F734" w14:textId="77777777" w:rsidR="00B13B25" w:rsidRDefault="00B13B25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</w:p>
    <w:p w14:paraId="0F2C73D0" w14:textId="77777777" w:rsidR="00B13B25" w:rsidRDefault="00B13B25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</w:p>
    <w:p w14:paraId="3763B806" w14:textId="77777777" w:rsidR="00B13B25" w:rsidRDefault="00000000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07978045" w14:textId="77777777" w:rsidR="00B13B25" w:rsidRDefault="00000000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2023年北京市大学生“用外语讲好中国故事”</w:t>
      </w:r>
    </w:p>
    <w:p w14:paraId="5A20927C" w14:textId="77777777" w:rsidR="00B13B25" w:rsidRDefault="00000000">
      <w:pPr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优秀短视频作品征集活动实施方案</w:t>
      </w:r>
    </w:p>
    <w:p w14:paraId="2EA07A76" w14:textId="77777777" w:rsidR="00B13B25" w:rsidRDefault="00000000">
      <w:pPr>
        <w:spacing w:beforeLines="50" w:before="156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深入学习贯彻党的二十大精神，增强中华文明传播力影响力，坚守中华文化立场，提炼展示中华文明的精神标识和文化精髓，加快构建中国话语和中国叙事体系，讲好中国故事、传播好中国声音，展现可信、可爱、可敬的中国形象，深化文明交流互鉴，推动中华文化更好走向世界。北京市教育委员会高等教育处联合高等教育出版社、北京市高教学会大学英语研究分会和北京市高校外语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课程思政联盟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定于2023年2—5月，举办北京市2023年大学生“用外语讲好中国故事”优秀短视频作品征集活动。</w:t>
      </w:r>
    </w:p>
    <w:p w14:paraId="5D86CB6B" w14:textId="77777777" w:rsidR="00B13B25" w:rsidRDefault="00000000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一、作品要求</w:t>
      </w:r>
    </w:p>
    <w:p w14:paraId="1736BDD0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1.视频作品语言为英语。</w:t>
      </w:r>
    </w:p>
    <w:p w14:paraId="2A1C844B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2.视频作品分辨率为1280×720或以上，接受MPG、MPEG、AVI、MOV、WMV、MP4等格式文件。配有英汉双语字幕，时长为4—6分钟。</w:t>
      </w:r>
    </w:p>
    <w:p w14:paraId="230BFFC6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3.视频配音必须由参加活动的学生自行完成。如利用多段视频素材的，需加工、剪辑合成一段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最终版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视频后参评。</w:t>
      </w:r>
    </w:p>
    <w:p w14:paraId="1E601032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4.视频作品内容必须积极健康向上，以真实生活为创作素材，积极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传播正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能量，不得涉及色情、暴力与种族歧视等内容，不得违反国家政策法规。</w:t>
      </w:r>
    </w:p>
    <w:p w14:paraId="665A09A8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5.辅助扩展资料包括但不限于字幕文件、脚本文件、创作分工表等。创作分工表为必备材料。</w:t>
      </w:r>
    </w:p>
    <w:p w14:paraId="2731546A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6.根据国家相关法律法规，作品及辅助资料中如涉及地图（含地球仪），请登录标准地图服务系统（http://bzdt.ch.mnr.gov.cn/index.html）下载，并标注审图号，如需使用国旗和国徽图案，请登录中国政府网（http://www.gov.cn）下载标准版本，并注明引用出处。</w:t>
      </w:r>
    </w:p>
    <w:p w14:paraId="2A802CF1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7.学校推荐的作品由学生个人在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活动官网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(https://icontest.hep.com.cn/Sub/Home/Index?datatype=40)注册参加活动并上传作品。2023年4月25日9:00活动网站作品上传通道关闭，其后作品无法上传或修改。学校须设管理员1名，由所在学校外语学院指定专人担任，管理员需在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活动官网完成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院校注册，并于2023年4月30日前对校内晋级作品进行推荐，参加市级遴选与推荐活动。注册流程详见活动官网。</w:t>
      </w:r>
    </w:p>
    <w:p w14:paraId="1248E981" w14:textId="77777777" w:rsidR="00B13B25" w:rsidRDefault="00000000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二、知识产权要求</w:t>
      </w:r>
    </w:p>
    <w:p w14:paraId="1232A613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作品必须为原创，严禁剽窃、抄袭，一经发现立即取消参评资格。参加活动的学生应确认拥有作品的著作权。作品的配乐、音效、特效等素材由参加活动者自行添加，并保证提交的视频不侵犯第三方受法律保护的各种权益。</w:t>
      </w:r>
    </w:p>
    <w:p w14:paraId="3C19E0D3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活动组织机构拥有对视频作品进行宣传推广、展览出版的权利，但不承担包括因肖像权、名誉权、隐私权、著作权、商标权等纠纷而产生的法律责任。如出现上述纠纷，一切法律责任及后果由视频制作者承担，组委会保留取消其参加活动资格的权利。</w:t>
      </w:r>
    </w:p>
    <w:p w14:paraId="47D2C1CA" w14:textId="77777777" w:rsidR="00B13B25" w:rsidRDefault="00000000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三、奖项设置及作品展示</w:t>
      </w:r>
    </w:p>
    <w:p w14:paraId="7B6132A1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活动设北京市特等奖、一等奖和二等奖。获奖团队和指导教师获得由举办方颁发的获奖证书，并在活动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官网展示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相关获奖作品。</w:t>
      </w:r>
    </w:p>
    <w:p w14:paraId="5AE038EE" w14:textId="77777777" w:rsidR="00B13B25" w:rsidRDefault="00000000">
      <w:pPr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四、活动平台技术支持</w:t>
      </w:r>
    </w:p>
    <w:p w14:paraId="66F4F8C5" w14:textId="77777777" w:rsidR="00B13B25" w:rsidRDefault="00000000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高等教育出版社   张伟强   010-58556560</w:t>
      </w:r>
    </w:p>
    <w:p w14:paraId="5EF89680" w14:textId="77777777" w:rsidR="00B13B25" w:rsidRDefault="00B13B2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</w:p>
    <w:p w14:paraId="01B28CC9" w14:textId="77777777" w:rsidR="00B13B25" w:rsidRDefault="00B13B2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</w:p>
    <w:sectPr w:rsidR="00B1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45DA" w14:textId="77777777" w:rsidR="00490143" w:rsidRDefault="00490143" w:rsidP="00291975">
      <w:r>
        <w:separator/>
      </w:r>
    </w:p>
  </w:endnote>
  <w:endnote w:type="continuationSeparator" w:id="0">
    <w:p w14:paraId="60258AF0" w14:textId="77777777" w:rsidR="00490143" w:rsidRDefault="00490143" w:rsidP="0029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8D9B" w14:textId="77777777" w:rsidR="00490143" w:rsidRDefault="00490143" w:rsidP="00291975">
      <w:r>
        <w:separator/>
      </w:r>
    </w:p>
  </w:footnote>
  <w:footnote w:type="continuationSeparator" w:id="0">
    <w:p w14:paraId="2EC1BFE8" w14:textId="77777777" w:rsidR="00490143" w:rsidRDefault="00490143" w:rsidP="0029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B7B13C"/>
    <w:multiLevelType w:val="singleLevel"/>
    <w:tmpl w:val="C4B7B13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2141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kN2Q4YTYyOGMwYWQzYjI3NmUzYWYwZjY1NTU4ZTIifQ=="/>
  </w:docVars>
  <w:rsids>
    <w:rsidRoot w:val="59C27B5B"/>
    <w:rsid w:val="0000727B"/>
    <w:rsid w:val="001523B7"/>
    <w:rsid w:val="00222CFC"/>
    <w:rsid w:val="00291975"/>
    <w:rsid w:val="002C622F"/>
    <w:rsid w:val="00332084"/>
    <w:rsid w:val="00456E02"/>
    <w:rsid w:val="00490143"/>
    <w:rsid w:val="0053738C"/>
    <w:rsid w:val="005D7C38"/>
    <w:rsid w:val="006279D0"/>
    <w:rsid w:val="00631D6F"/>
    <w:rsid w:val="00697537"/>
    <w:rsid w:val="008C4947"/>
    <w:rsid w:val="008E4036"/>
    <w:rsid w:val="009554F5"/>
    <w:rsid w:val="00994EB5"/>
    <w:rsid w:val="009D0EA3"/>
    <w:rsid w:val="00B07180"/>
    <w:rsid w:val="00B13B25"/>
    <w:rsid w:val="00B4063A"/>
    <w:rsid w:val="00C52D92"/>
    <w:rsid w:val="00D26B95"/>
    <w:rsid w:val="00F91095"/>
    <w:rsid w:val="0132783D"/>
    <w:rsid w:val="02BD7B8B"/>
    <w:rsid w:val="04E419E0"/>
    <w:rsid w:val="04F217BD"/>
    <w:rsid w:val="05505B1D"/>
    <w:rsid w:val="08144141"/>
    <w:rsid w:val="0817778D"/>
    <w:rsid w:val="088210AA"/>
    <w:rsid w:val="0AC7549A"/>
    <w:rsid w:val="0B4C599F"/>
    <w:rsid w:val="0B837613"/>
    <w:rsid w:val="0C2C7CAB"/>
    <w:rsid w:val="0CAE7727"/>
    <w:rsid w:val="0CE15631"/>
    <w:rsid w:val="0D8A4E98"/>
    <w:rsid w:val="0E4612AA"/>
    <w:rsid w:val="0ED64BB8"/>
    <w:rsid w:val="0F380058"/>
    <w:rsid w:val="0FE47C87"/>
    <w:rsid w:val="100B2FE8"/>
    <w:rsid w:val="10E27B83"/>
    <w:rsid w:val="10FF7000"/>
    <w:rsid w:val="110E40BA"/>
    <w:rsid w:val="12F2043F"/>
    <w:rsid w:val="15CC3983"/>
    <w:rsid w:val="15F30F9A"/>
    <w:rsid w:val="16AC5E91"/>
    <w:rsid w:val="177D240F"/>
    <w:rsid w:val="17E014E2"/>
    <w:rsid w:val="18267CA4"/>
    <w:rsid w:val="185C6625"/>
    <w:rsid w:val="18D23988"/>
    <w:rsid w:val="18F03E0E"/>
    <w:rsid w:val="196B2F6A"/>
    <w:rsid w:val="19B117EF"/>
    <w:rsid w:val="1A732A82"/>
    <w:rsid w:val="1B0D6EF9"/>
    <w:rsid w:val="1B7A291E"/>
    <w:rsid w:val="1BB05AD7"/>
    <w:rsid w:val="1C9A461C"/>
    <w:rsid w:val="1D37025D"/>
    <w:rsid w:val="1D387942"/>
    <w:rsid w:val="1DC85359"/>
    <w:rsid w:val="1E2B18BE"/>
    <w:rsid w:val="1EAF6764"/>
    <w:rsid w:val="1F462CD5"/>
    <w:rsid w:val="20CC68EC"/>
    <w:rsid w:val="219F0AC7"/>
    <w:rsid w:val="229F5DCC"/>
    <w:rsid w:val="23D762F6"/>
    <w:rsid w:val="27C67D22"/>
    <w:rsid w:val="27FF406E"/>
    <w:rsid w:val="2A385615"/>
    <w:rsid w:val="2A703001"/>
    <w:rsid w:val="2A900FAD"/>
    <w:rsid w:val="2B623D3A"/>
    <w:rsid w:val="2C646B95"/>
    <w:rsid w:val="2D5A73F9"/>
    <w:rsid w:val="2EEA1AAD"/>
    <w:rsid w:val="2F7B222C"/>
    <w:rsid w:val="30EB465A"/>
    <w:rsid w:val="32116E77"/>
    <w:rsid w:val="33C57F19"/>
    <w:rsid w:val="349F69BC"/>
    <w:rsid w:val="355C2AFF"/>
    <w:rsid w:val="36D641EB"/>
    <w:rsid w:val="370D708F"/>
    <w:rsid w:val="37635353"/>
    <w:rsid w:val="37971BCD"/>
    <w:rsid w:val="38164594"/>
    <w:rsid w:val="38683569"/>
    <w:rsid w:val="38A31290"/>
    <w:rsid w:val="3A374076"/>
    <w:rsid w:val="3AC10DCA"/>
    <w:rsid w:val="3CD262EE"/>
    <w:rsid w:val="3CF37823"/>
    <w:rsid w:val="3D57260A"/>
    <w:rsid w:val="3E10092B"/>
    <w:rsid w:val="3E557AAF"/>
    <w:rsid w:val="3EF5232A"/>
    <w:rsid w:val="417C2AFD"/>
    <w:rsid w:val="421E6D14"/>
    <w:rsid w:val="42AC3492"/>
    <w:rsid w:val="43F03F42"/>
    <w:rsid w:val="44605CAA"/>
    <w:rsid w:val="461865CE"/>
    <w:rsid w:val="48054931"/>
    <w:rsid w:val="48205C0E"/>
    <w:rsid w:val="48A26623"/>
    <w:rsid w:val="493F20C4"/>
    <w:rsid w:val="4A192915"/>
    <w:rsid w:val="4A58168F"/>
    <w:rsid w:val="4A634CCB"/>
    <w:rsid w:val="4B1E12A6"/>
    <w:rsid w:val="4B375749"/>
    <w:rsid w:val="4CFA1B21"/>
    <w:rsid w:val="4D0E24D9"/>
    <w:rsid w:val="4DC75479"/>
    <w:rsid w:val="4DFD34D8"/>
    <w:rsid w:val="4E090494"/>
    <w:rsid w:val="4F145898"/>
    <w:rsid w:val="4F9541FD"/>
    <w:rsid w:val="50616DC4"/>
    <w:rsid w:val="50630DC2"/>
    <w:rsid w:val="50F530F8"/>
    <w:rsid w:val="50F6750C"/>
    <w:rsid w:val="51EC090F"/>
    <w:rsid w:val="53B227C4"/>
    <w:rsid w:val="54833CE8"/>
    <w:rsid w:val="549B79B7"/>
    <w:rsid w:val="54F46459"/>
    <w:rsid w:val="55FA7A9F"/>
    <w:rsid w:val="56384123"/>
    <w:rsid w:val="56F730EA"/>
    <w:rsid w:val="585D2567"/>
    <w:rsid w:val="58A27F7A"/>
    <w:rsid w:val="59C27B5B"/>
    <w:rsid w:val="5A8C2D45"/>
    <w:rsid w:val="5AB01A73"/>
    <w:rsid w:val="5BC30933"/>
    <w:rsid w:val="5BE95909"/>
    <w:rsid w:val="5C3917E1"/>
    <w:rsid w:val="5C40758F"/>
    <w:rsid w:val="5C875E04"/>
    <w:rsid w:val="5D1D22C5"/>
    <w:rsid w:val="5D3D43F4"/>
    <w:rsid w:val="5FF17E83"/>
    <w:rsid w:val="63073D60"/>
    <w:rsid w:val="634C56B2"/>
    <w:rsid w:val="63660521"/>
    <w:rsid w:val="65D60FD8"/>
    <w:rsid w:val="65FE0EE5"/>
    <w:rsid w:val="668F7D8F"/>
    <w:rsid w:val="66A809E8"/>
    <w:rsid w:val="66F6096B"/>
    <w:rsid w:val="67087B42"/>
    <w:rsid w:val="673D77A1"/>
    <w:rsid w:val="677A263F"/>
    <w:rsid w:val="67AE2497"/>
    <w:rsid w:val="683F66EE"/>
    <w:rsid w:val="686D4100"/>
    <w:rsid w:val="68A53DD8"/>
    <w:rsid w:val="6ADE077C"/>
    <w:rsid w:val="6B457F94"/>
    <w:rsid w:val="6BD83F86"/>
    <w:rsid w:val="6C0A7EB8"/>
    <w:rsid w:val="6C272818"/>
    <w:rsid w:val="6C871509"/>
    <w:rsid w:val="6E606B2A"/>
    <w:rsid w:val="70D31529"/>
    <w:rsid w:val="70FA260A"/>
    <w:rsid w:val="73A85BF2"/>
    <w:rsid w:val="73AF381F"/>
    <w:rsid w:val="743A782C"/>
    <w:rsid w:val="743D52D7"/>
    <w:rsid w:val="751678CE"/>
    <w:rsid w:val="7686417E"/>
    <w:rsid w:val="769A7EDF"/>
    <w:rsid w:val="77C655DB"/>
    <w:rsid w:val="782251E2"/>
    <w:rsid w:val="78397B5B"/>
    <w:rsid w:val="78B10039"/>
    <w:rsid w:val="794C6C43"/>
    <w:rsid w:val="79BE5A3D"/>
    <w:rsid w:val="7A262361"/>
    <w:rsid w:val="7B261A04"/>
    <w:rsid w:val="7B8D6B04"/>
    <w:rsid w:val="7C093CE8"/>
    <w:rsid w:val="7C2A3220"/>
    <w:rsid w:val="7C346191"/>
    <w:rsid w:val="7C370855"/>
    <w:rsid w:val="7D105570"/>
    <w:rsid w:val="7D407C37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B4418"/>
  <w15:docId w15:val="{7D8A75D0-A665-4521-BE1D-7B6AAC2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annotation subject"/>
    <w:basedOn w:val="a3"/>
    <w:next w:val="a3"/>
    <w:link w:val="a6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Bodytext1">
    <w:name w:val="Body text|1"/>
    <w:basedOn w:val="a"/>
    <w:qFormat/>
    <w:pPr>
      <w:spacing w:line="38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主题 字符"/>
    <w:basedOn w:val="a4"/>
    <w:link w:val="a5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header"/>
    <w:basedOn w:val="a"/>
    <w:link w:val="aa"/>
    <w:rsid w:val="0029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2919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29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2919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ntest.hep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黄凯莉</dc:creator>
  <cp:lastModifiedBy>FENG Qiang</cp:lastModifiedBy>
  <cp:revision>3</cp:revision>
  <cp:lastPrinted>2023-02-20T05:23:00Z</cp:lastPrinted>
  <dcterms:created xsi:type="dcterms:W3CDTF">2023-02-27T08:25:00Z</dcterms:created>
  <dcterms:modified xsi:type="dcterms:W3CDTF">2023-02-28T00:59:00Z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3E81A1CC7759471E97DA2C5A52C9A8E8</vt:lpwstr>
  </property>
</Properties>
</file>