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0"/>
          <w:szCs w:val="30"/>
        </w:rPr>
      </w:pPr>
      <w:r>
        <w:rPr>
          <w:rFonts w:hint="eastAsia" w:ascii="宋体" w:hAnsi="宋体" w:eastAsia="宋体"/>
          <w:b/>
          <w:sz w:val="30"/>
          <w:szCs w:val="30"/>
        </w:rPr>
        <w:t>张辉1人线上参加日本有岛武郎研究会第70届全国大会</w:t>
      </w:r>
    </w:p>
    <w:p>
      <w:pPr>
        <w:spacing w:after="156" w:afterLines="5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会议总结</w:t>
      </w:r>
    </w:p>
    <w:p>
      <w:pPr>
        <w:spacing w:line="320" w:lineRule="exact"/>
        <w:ind w:firstLine="600" w:firstLineChars="250"/>
        <w:rPr>
          <w:rFonts w:ascii="Times New Roman" w:hAnsi="Times New Roman" w:eastAsia="宋体" w:cs="Times New Roman"/>
          <w:sz w:val="24"/>
          <w:szCs w:val="24"/>
        </w:rPr>
      </w:pPr>
    </w:p>
    <w:p>
      <w:pPr>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外语学院张辉</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人于</w:t>
      </w:r>
      <w:r>
        <w:rPr>
          <w:rFonts w:ascii="Times New Roman" w:hAnsi="Times New Roman" w:eastAsia="宋体" w:cs="Times New Roman"/>
          <w:sz w:val="24"/>
          <w:szCs w:val="24"/>
        </w:rPr>
        <w:t>2021</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4</w:t>
      </w:r>
      <w:r>
        <w:rPr>
          <w:rFonts w:hint="eastAsia" w:ascii="Times New Roman" w:hAnsi="Times New Roman" w:eastAsia="宋体" w:cs="Times New Roman"/>
          <w:sz w:val="24"/>
          <w:szCs w:val="24"/>
        </w:rPr>
        <w:t>日在线上如期参加了由日本有岛武郎研究会主办的有岛武郎研究会第</w:t>
      </w:r>
      <w:r>
        <w:rPr>
          <w:rFonts w:ascii="Times New Roman" w:hAnsi="Times New Roman" w:eastAsia="宋体" w:cs="Times New Roman"/>
          <w:sz w:val="24"/>
          <w:szCs w:val="24"/>
        </w:rPr>
        <w:t>70</w:t>
      </w:r>
      <w:r>
        <w:rPr>
          <w:rFonts w:hint="eastAsia" w:ascii="Times New Roman" w:hAnsi="Times New Roman" w:eastAsia="宋体" w:cs="Times New Roman"/>
          <w:sz w:val="24"/>
          <w:szCs w:val="24"/>
        </w:rPr>
        <w:t>届全国大会，并顺利完成发表任务。会议由有岛武郎研究会运营委员渡边千惠子主持，有岛武郎研究运营委员长</w:t>
      </w:r>
      <w:r>
        <w:rPr>
          <w:rFonts w:ascii="Times New Roman" w:hAnsi="Times New Roman" w:eastAsia="宋体" w:cs="Times New Roman"/>
          <w:sz w:val="24"/>
          <w:szCs w:val="24"/>
        </w:rPr>
        <w:t>梶</w:t>
      </w:r>
      <w:r>
        <w:rPr>
          <w:rFonts w:hint="eastAsia" w:ascii="Times New Roman" w:hAnsi="Times New Roman" w:eastAsia="宋体" w:cs="Times New Roman"/>
          <w:sz w:val="24"/>
          <w:szCs w:val="24"/>
        </w:rPr>
        <w:t>谷崇做开幕致辞，有岛武郎研究会会长今井克佳做闭幕致辞。</w:t>
      </w:r>
    </w:p>
    <w:p>
      <w:pPr>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次会议采取了大会发言和圆桌会议的形式。其中大会发言者是卢昱安，卢昱安分析了有岛成名作《一个女人》中的女性“媚态”的表现，提出其女性描写受到了托尔斯泰和易卜生等作家的影响。圆桌会议的主题为 “有岛武郎研究的过去·现在·未来（有島武郎研究の過去·現在·未来）”。本议题的三个发言人，分别从前期、中期和后期三个阶段，进行了先行研究梳理和未来研究方向的展望。其中，在前期作品《阿末之死》的发表中，冈望提出作品中的共同体问题与以往的无产阶级研究关系密不可分，是有岛前期作品研究的新方向。会上，共同体问题成为前期作品争论的焦点。在中期作品《迷宫》的发表中，张辉讨论了作品中的西洋的表象，阐明了作品中存在的西方批判现象，并提出今后的研究应多关注有岛作品与东方古典文学的关系。问答环节中，就有岛作品中是否存在东方或者日本回归的倾向，以及作品中的混血表象等问题，与会人员都积极参与了发言。有学者提出，应关注在混血表象问题上有岛武郎与其它同时代作家的对比。最后，围绕后期作品《星座》，石井花奈指出，在后期作品的先行研究中，对小说文本以外的关注过少。比如该小说执笔时期发表的童话、诗和译著等都与小说创作有很大关联。将小说创作置于有岛的各种创作活动之中来分析，是今后研究的方向。</w:t>
      </w:r>
    </w:p>
    <w:p>
      <w:pPr>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近几年，日本学界中青年学者对有岛武郎的关注逐渐减少。本次会议的大会发言和圆桌会议的发言人以青年</w:t>
      </w:r>
      <w:bookmarkStart w:id="0" w:name="_GoBack"/>
      <w:bookmarkEnd w:id="0"/>
      <w:r>
        <w:rPr>
          <w:rFonts w:hint="eastAsia" w:ascii="Times New Roman" w:hAnsi="Times New Roman" w:eastAsia="宋体" w:cs="Times New Roman"/>
          <w:sz w:val="24"/>
          <w:szCs w:val="24"/>
        </w:rPr>
        <w:t>学者为主，力求冲破有岛研究的瓶颈。虽然发言者和与会学者都积极进行了参与和讨论，但是有岛在当今社会的研究价值，以及有岛研究在青年学者中更有效地展开，将成为今后长期需要关注的一个问题。</w:t>
      </w:r>
    </w:p>
    <w:p>
      <w:pPr>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张辉一直从事有岛武郎研究，这次的会议上，也聆听了很多学者对有岛武郎作品的重新解读，对今后研究的开展有很大的帮助。会议中，一直进行学术层面的讨论，并没有涉及敏感问题。</w:t>
      </w:r>
    </w:p>
    <w:p>
      <w:pPr>
        <w:spacing w:line="320" w:lineRule="exact"/>
        <w:ind w:firstLine="600" w:firstLineChars="250"/>
        <w:rPr>
          <w:rFonts w:ascii="Times New Roman" w:hAnsi="Times New Roman" w:eastAsia="宋体" w:cs="Times New Roman"/>
          <w:sz w:val="24"/>
          <w:szCs w:val="24"/>
        </w:rPr>
      </w:pPr>
    </w:p>
    <w:p>
      <w:pPr>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C4"/>
    <w:rsid w:val="00087656"/>
    <w:rsid w:val="000C3F04"/>
    <w:rsid w:val="000D5141"/>
    <w:rsid w:val="00101EE6"/>
    <w:rsid w:val="0011516D"/>
    <w:rsid w:val="001452A2"/>
    <w:rsid w:val="0016482E"/>
    <w:rsid w:val="001C16DD"/>
    <w:rsid w:val="00235AC4"/>
    <w:rsid w:val="00241797"/>
    <w:rsid w:val="00276F6E"/>
    <w:rsid w:val="00316333"/>
    <w:rsid w:val="00323813"/>
    <w:rsid w:val="003279E4"/>
    <w:rsid w:val="00386989"/>
    <w:rsid w:val="003F7FFC"/>
    <w:rsid w:val="0049054D"/>
    <w:rsid w:val="005269C6"/>
    <w:rsid w:val="00667DE7"/>
    <w:rsid w:val="008129CC"/>
    <w:rsid w:val="00852D27"/>
    <w:rsid w:val="008B0BA8"/>
    <w:rsid w:val="00913CAB"/>
    <w:rsid w:val="0091714C"/>
    <w:rsid w:val="009D3733"/>
    <w:rsid w:val="00BC56F2"/>
    <w:rsid w:val="00BD7F1E"/>
    <w:rsid w:val="00BE0582"/>
    <w:rsid w:val="00D13A7B"/>
    <w:rsid w:val="00D22815"/>
    <w:rsid w:val="00E12F35"/>
    <w:rsid w:val="00E42C9F"/>
    <w:rsid w:val="00E57BAF"/>
    <w:rsid w:val="00F63900"/>
    <w:rsid w:val="00F97073"/>
    <w:rsid w:val="00FA222B"/>
    <w:rsid w:val="00FF71CF"/>
    <w:rsid w:val="07EB678A"/>
    <w:rsid w:val="5D742FAC"/>
    <w:rsid w:val="6542172E"/>
    <w:rsid w:val="674C2F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uiPriority w:val="99"/>
    <w:rPr>
      <w:sz w:val="18"/>
      <w:szCs w:val="18"/>
    </w:rPr>
  </w:style>
  <w:style w:type="character" w:customStyle="1" w:styleId="7">
    <w:name w:val="页脚字符"/>
    <w:basedOn w:val="5"/>
    <w:link w:val="2"/>
    <w:qFormat/>
    <w:uiPriority w:val="99"/>
    <w:rPr>
      <w:sz w:val="18"/>
      <w:szCs w:val="18"/>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136</Words>
  <Characters>777</Characters>
  <Lines>6</Lines>
  <Paragraphs>1</Paragraphs>
  <TotalTime>42</TotalTime>
  <ScaleCrop>false</ScaleCrop>
  <LinksUpToDate>false</LinksUpToDate>
  <CharactersWithSpaces>912</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2021-11-22T14:58:00Z</dcterms:created>
  <dc:creator>Quan MY</dc:creator>
  <cp:lastModifiedBy>Administrator</cp:lastModifiedBy>
  <dcterms:modified xsi:type="dcterms:W3CDTF">2021-12-21T06:00:52Z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FAB270446676488F825A2C3DA2AABC7F</vt:lpwstr>
  </property>
</Properties>
</file>