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外语学院</w:t>
      </w:r>
      <w:r>
        <w:rPr>
          <w:rFonts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</w:rPr>
        <w:t>2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1</w:t>
      </w:r>
      <w:r>
        <w:rPr>
          <w:rFonts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春季研究生课程安排（202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 w:cs="宋体"/>
          <w:kern w:val="0"/>
          <w:sz w:val="32"/>
          <w:szCs w:val="32"/>
        </w:rPr>
        <w:t>-</w:t>
      </w:r>
      <w:r>
        <w:rPr>
          <w:rFonts w:ascii="黑体" w:hAnsi="宋体" w:eastAsia="黑体" w:cs="宋体"/>
          <w:kern w:val="0"/>
          <w:sz w:val="32"/>
          <w:szCs w:val="32"/>
        </w:rPr>
        <w:t>0</w:t>
      </w:r>
      <w:r>
        <w:rPr>
          <w:rFonts w:hint="eastAsia" w:ascii="黑体" w:hAnsi="宋体" w:eastAsia="黑体" w:cs="宋体"/>
          <w:kern w:val="0"/>
          <w:sz w:val="32"/>
          <w:szCs w:val="32"/>
        </w:rPr>
        <w:t>1-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</w:rPr>
        <w:t>）</w:t>
      </w:r>
    </w:p>
    <w:p>
      <w:pPr>
        <w:widowControl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（不同颜色代表不同类别的课程，见下面备注）</w:t>
      </w:r>
    </w:p>
    <w:tbl>
      <w:tblPr>
        <w:tblStyle w:val="4"/>
        <w:tblW w:w="1587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056"/>
        <w:gridCol w:w="3525"/>
        <w:gridCol w:w="2790"/>
        <w:gridCol w:w="3390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  间</w:t>
            </w:r>
          </w:p>
        </w:tc>
        <w:tc>
          <w:tcPr>
            <w:tcW w:w="30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1-2节（8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:00</w:t>
            </w:r>
            <w:r>
              <w:rPr>
                <w:rFonts w:hint="eastAsia" w:ascii="黑体" w:eastAsia="黑体"/>
                <w:szCs w:val="21"/>
              </w:rPr>
              <w:t>-9:35）</w:t>
            </w:r>
          </w:p>
        </w:tc>
        <w:tc>
          <w:tcPr>
            <w:tcW w:w="3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3-4节（9:50-11:25）</w:t>
            </w:r>
          </w:p>
        </w:tc>
        <w:tc>
          <w:tcPr>
            <w:tcW w:w="2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5-6节（13:30-15:05）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7-8节（15:20-16:55）</w:t>
            </w:r>
          </w:p>
        </w:tc>
        <w:tc>
          <w:tcPr>
            <w:tcW w:w="21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9-11节（18:30-20:55）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93" w:type="dxa"/>
            <w:vMerge w:val="restar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星期一</w:t>
            </w:r>
          </w:p>
        </w:tc>
        <w:tc>
          <w:tcPr>
            <w:tcW w:w="6581" w:type="dxa"/>
            <w:gridSpan w:val="2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b/>
                <w:bCs w:val="0"/>
                <w:color w:val="0000FF"/>
                <w:spacing w:val="-4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color w:val="0000FF"/>
                <w:spacing w:val="-4"/>
                <w:szCs w:val="21"/>
                <w:highlight w:val="none"/>
              </w:rPr>
              <w:t>文学理论与文学批评（选修），32学时，白雪莲等，</w:t>
            </w:r>
            <w:r>
              <w:rPr>
                <w:rFonts w:hint="eastAsia"/>
                <w:b/>
                <w:bCs w:val="0"/>
                <w:color w:val="0000FF"/>
                <w:spacing w:val="-4"/>
                <w:szCs w:val="21"/>
                <w:highlight w:val="none"/>
                <w:lang w:val="en-US" w:eastAsia="zh-CN"/>
              </w:rPr>
              <w:t>11-15,17-19</w:t>
            </w:r>
            <w:r>
              <w:rPr>
                <w:rFonts w:hint="eastAsia"/>
                <w:b/>
                <w:bCs w:val="0"/>
                <w:color w:val="0000FF"/>
                <w:spacing w:val="-4"/>
                <w:szCs w:val="21"/>
                <w:highlight w:val="none"/>
              </w:rPr>
              <w:t>周，C0923</w:t>
            </w:r>
          </w:p>
          <w:p>
            <w:pPr>
              <w:autoSpaceDE w:val="0"/>
              <w:autoSpaceDN w:val="0"/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文学翻译（必修），</w:t>
            </w:r>
            <w:r>
              <w:rPr>
                <w:rFonts w:hAnsi="宋体"/>
                <w:b/>
                <w:bCs w:val="0"/>
                <w:color w:val="800000"/>
                <w:kern w:val="0"/>
                <w:szCs w:val="21"/>
                <w:highlight w:val="none"/>
              </w:rPr>
              <w:t>32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学时，朱红梅</w:t>
            </w:r>
            <w:r>
              <w:rPr>
                <w:rFonts w:hAnsi="宋体"/>
                <w:b/>
                <w:bCs w:val="0"/>
                <w:color w:val="800000"/>
                <w:kern w:val="0"/>
                <w:szCs w:val="21"/>
                <w:highlight w:val="none"/>
              </w:rPr>
              <w:t>，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1-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  <w:t>5,7-9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周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</w:rPr>
              <w:t>，C0925</w:t>
            </w:r>
          </w:p>
        </w:tc>
        <w:tc>
          <w:tcPr>
            <w:tcW w:w="6180" w:type="dxa"/>
            <w:gridSpan w:val="2"/>
            <w:vMerge w:val="restart"/>
            <w:shd w:val="clear" w:color="auto" w:fill="DEEBF6" w:themeFill="accent1" w:themeFillTint="32"/>
            <w:vAlign w:val="center"/>
          </w:tcPr>
          <w:p>
            <w:pPr>
              <w:rPr>
                <w:rFonts w:hint="eastAsia" w:hAnsi="宋体" w:eastAsia="宋体"/>
                <w:b/>
                <w:bCs w:val="0"/>
                <w:color w:val="8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 w:val="0"/>
                <w:color w:val="0000FF"/>
                <w:spacing w:val="-4"/>
                <w:highlight w:val="none"/>
                <w:lang w:eastAsia="zh-CN"/>
              </w:rPr>
              <w:t>研究生</w:t>
            </w:r>
            <w:r>
              <w:rPr>
                <w:rFonts w:hint="eastAsia"/>
                <w:b/>
                <w:bCs w:val="0"/>
                <w:color w:val="0000FF"/>
                <w:spacing w:val="-4"/>
                <w:highlight w:val="none"/>
              </w:rPr>
              <w:t>第二外国语（日语）</w:t>
            </w:r>
            <w:r>
              <w:rPr>
                <w:rFonts w:hint="eastAsia"/>
                <w:b/>
                <w:bCs w:val="0"/>
                <w:color w:val="0000FF"/>
                <w:spacing w:val="-4"/>
                <w:szCs w:val="21"/>
                <w:highlight w:val="none"/>
              </w:rPr>
              <w:t>（必修）</w:t>
            </w:r>
            <w:r>
              <w:rPr>
                <w:rFonts w:hint="eastAsia"/>
                <w:b/>
                <w:bCs w:val="0"/>
                <w:color w:val="0000FF"/>
                <w:spacing w:val="-4"/>
                <w:highlight w:val="none"/>
              </w:rPr>
              <w:t>，32学时</w:t>
            </w:r>
            <w:bookmarkStart w:id="1" w:name="_GoBack"/>
            <w:bookmarkEnd w:id="1"/>
            <w:r>
              <w:rPr>
                <w:rFonts w:hint="eastAsia"/>
                <w:b/>
                <w:bCs w:val="0"/>
                <w:color w:val="0000FF"/>
                <w:spacing w:val="-4"/>
                <w:highlight w:val="none"/>
              </w:rPr>
              <w:t>，祝葵，</w:t>
            </w:r>
            <w:r>
              <w:rPr>
                <w:b/>
                <w:bCs w:val="0"/>
                <w:color w:val="0000FF"/>
                <w:spacing w:val="-4"/>
                <w:highlight w:val="none"/>
              </w:rPr>
              <w:t>1-</w:t>
            </w:r>
            <w:r>
              <w:rPr>
                <w:rFonts w:hint="eastAsia"/>
                <w:b/>
                <w:bCs w:val="0"/>
                <w:color w:val="0000FF"/>
                <w:spacing w:val="-4"/>
                <w:highlight w:val="none"/>
                <w:lang w:val="en-US" w:eastAsia="zh-CN"/>
              </w:rPr>
              <w:t>5,7-9</w:t>
            </w:r>
            <w:r>
              <w:rPr>
                <w:rFonts w:hint="eastAsia"/>
                <w:b/>
                <w:bCs w:val="0"/>
                <w:color w:val="0000FF"/>
                <w:spacing w:val="-4"/>
                <w:szCs w:val="21"/>
                <w:highlight w:val="none"/>
              </w:rPr>
              <w:t>周，C09</w:t>
            </w:r>
            <w:r>
              <w:rPr>
                <w:b/>
                <w:bCs w:val="0"/>
                <w:color w:val="0000FF"/>
                <w:spacing w:val="-4"/>
                <w:szCs w:val="21"/>
                <w:highlight w:val="none"/>
              </w:rPr>
              <w:t>2</w:t>
            </w:r>
            <w:r>
              <w:rPr>
                <w:rFonts w:hint="eastAsia"/>
                <w:b/>
                <w:bCs w:val="0"/>
                <w:color w:val="0000FF"/>
                <w:spacing w:val="-4"/>
                <w:szCs w:val="21"/>
                <w:highlight w:val="none"/>
              </w:rPr>
              <w:t>3</w:t>
            </w:r>
          </w:p>
        </w:tc>
        <w:tc>
          <w:tcPr>
            <w:tcW w:w="2123" w:type="dxa"/>
            <w:vMerge w:val="restart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FF"/>
                <w:kern w:val="0"/>
                <w:szCs w:val="21"/>
              </w:rPr>
              <w:t>语言学组</w:t>
            </w:r>
            <w:r>
              <w:rPr>
                <w:b/>
                <w:bCs w:val="0"/>
                <w:color w:val="0000FF"/>
                <w:kern w:val="0"/>
                <w:szCs w:val="21"/>
              </w:rPr>
              <w:t>学术研讨</w:t>
            </w:r>
            <w:r>
              <w:rPr>
                <w:rFonts w:hint="eastAsia"/>
                <w:b/>
                <w:bCs w:val="0"/>
                <w:color w:val="0000FF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 w:val="0"/>
                <w:color w:val="0000FF"/>
                <w:kern w:val="0"/>
                <w:szCs w:val="21"/>
                <w:lang w:val="en-US" w:eastAsia="zh-CN"/>
              </w:rPr>
              <w:t>3-5,7-9,11-12</w:t>
            </w:r>
            <w:r>
              <w:rPr>
                <w:rFonts w:hint="eastAsia"/>
                <w:b/>
                <w:bCs w:val="0"/>
                <w:color w:val="0000FF"/>
                <w:kern w:val="0"/>
                <w:szCs w:val="21"/>
              </w:rPr>
              <w:t>周</w:t>
            </w:r>
            <w:r>
              <w:rPr>
                <w:rFonts w:hint="eastAsia"/>
                <w:b/>
                <w:bCs w:val="0"/>
                <w:color w:val="0000FF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/>
                <w:b/>
                <w:bCs w:val="0"/>
                <w:color w:val="0000FF"/>
                <w:kern w:val="0"/>
                <w:szCs w:val="21"/>
              </w:rPr>
              <w:t>C092</w:t>
            </w:r>
            <w:r>
              <w:rPr>
                <w:rFonts w:hint="eastAsia"/>
                <w:b/>
                <w:bCs w:val="0"/>
                <w:color w:val="0000FF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93" w:type="dxa"/>
            <w:vMerge w:val="continue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</w:pPr>
          </w:p>
        </w:tc>
        <w:tc>
          <w:tcPr>
            <w:tcW w:w="3056" w:type="dxa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</w:pPr>
          </w:p>
        </w:tc>
        <w:tc>
          <w:tcPr>
            <w:tcW w:w="3525" w:type="dxa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应用翻译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高级汉英笔译部分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（必修），</w:t>
            </w:r>
            <w:r>
              <w:rPr>
                <w:rFonts w:hint="default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16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学时，黄晓玉，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  <w:t>11-15,17-19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周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C09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6180" w:type="dxa"/>
            <w:gridSpan w:val="2"/>
            <w:vMerge w:val="continue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</w:pPr>
          </w:p>
        </w:tc>
        <w:tc>
          <w:tcPr>
            <w:tcW w:w="2123" w:type="dxa"/>
            <w:vMerge w:val="continue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星期二</w:t>
            </w:r>
          </w:p>
        </w:tc>
        <w:tc>
          <w:tcPr>
            <w:tcW w:w="6581" w:type="dxa"/>
            <w:gridSpan w:val="2"/>
            <w:vAlign w:val="center"/>
          </w:tcPr>
          <w:p>
            <w:pP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</w:rPr>
              <w:t>自然文学与生态批评（选修），32学时，</w:t>
            </w:r>
            <w:r>
              <w:rPr>
                <w:rFonts w:hAnsi="宋体"/>
                <w:b/>
                <w:bCs w:val="0"/>
                <w:color w:val="0000FF"/>
                <w:kern w:val="0"/>
                <w:szCs w:val="21"/>
                <w:highlight w:val="none"/>
              </w:rPr>
              <w:t>南宫梅芳</w:t>
            </w: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</w:rPr>
              <w:t>等，</w:t>
            </w:r>
            <w:r>
              <w:rPr>
                <w:rFonts w:hAnsi="宋体"/>
                <w:b/>
                <w:bCs w:val="0"/>
                <w:color w:val="0000FF"/>
                <w:kern w:val="0"/>
                <w:szCs w:val="21"/>
                <w:highlight w:val="none"/>
              </w:rPr>
              <w:t>1</w:t>
            </w: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  <w:lang w:val="en-US" w:eastAsia="zh-CN"/>
              </w:rPr>
              <w:t>-8</w:t>
            </w: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</w:rPr>
              <w:t>周，C0923</w:t>
            </w:r>
          </w:p>
          <w:p>
            <w:pP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会议口译（选修），32学时，孔令金，1-8周，A0824</w:t>
            </w:r>
          </w:p>
          <w:p>
            <w:pPr>
              <w:autoSpaceDE w:val="0"/>
              <w:autoSpaceDN w:val="0"/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科技翻译（选修），32学时，常青，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</w:rPr>
              <w:t>9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  <w:lang w:val="en-US" w:eastAsia="zh-CN"/>
              </w:rPr>
              <w:t>,11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</w:rPr>
              <w:t>-1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</w:rPr>
              <w:t>周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，C0925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</w:rPr>
              <w:t>话语分析与商务英语研究（选修），32学时，李欣，</w:t>
            </w:r>
            <w:r>
              <w:rPr>
                <w:rFonts w:hAnsi="宋体"/>
                <w:b/>
                <w:bCs w:val="0"/>
                <w:color w:val="0000FF"/>
                <w:kern w:val="0"/>
                <w:szCs w:val="21"/>
                <w:highlight w:val="none"/>
              </w:rPr>
              <w:t>1-</w:t>
            </w: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</w:rPr>
              <w:t>周，C092</w:t>
            </w: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rPr>
                <w:b/>
                <w:bCs w:val="0"/>
                <w:color w:val="008000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应用翻译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eastAsia="zh-CN"/>
              </w:rPr>
              <w:t>（外事笔译部分）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（必修），32学时，</w:t>
            </w:r>
            <w:r>
              <w:rPr>
                <w:rFonts w:hAnsi="宋体"/>
                <w:b/>
                <w:bCs w:val="0"/>
                <w:color w:val="800000"/>
                <w:kern w:val="0"/>
                <w:szCs w:val="21"/>
                <w:highlight w:val="none"/>
              </w:rPr>
              <w:t>李芝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eastAsia="zh-CN"/>
              </w:rPr>
              <w:t>、姚晓东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，</w:t>
            </w:r>
            <w:r>
              <w:rPr>
                <w:b/>
                <w:bCs w:val="0"/>
                <w:color w:val="800000"/>
                <w:spacing w:val="-4"/>
                <w:highlight w:val="none"/>
              </w:rPr>
              <w:t>1-8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周，C092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autoSpaceDE w:val="0"/>
              <w:autoSpaceDN w:val="0"/>
              <w:rPr>
                <w:rFonts w:hint="eastAsia" w:eastAsia="宋体"/>
                <w:b/>
                <w:bCs w:val="0"/>
                <w:color w:val="800000"/>
                <w:spacing w:val="-4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FF"/>
                <w:kern w:val="0"/>
                <w:szCs w:val="21"/>
              </w:rPr>
              <w:t>文学文化与翻译组</w:t>
            </w:r>
            <w:r>
              <w:rPr>
                <w:b/>
                <w:bCs w:val="0"/>
                <w:color w:val="0000FF"/>
                <w:kern w:val="0"/>
                <w:szCs w:val="21"/>
              </w:rPr>
              <w:t>学术研讨</w:t>
            </w:r>
            <w:r>
              <w:rPr>
                <w:rFonts w:hint="eastAsia"/>
                <w:b/>
                <w:bCs w:val="0"/>
                <w:color w:val="0000FF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 w:val="0"/>
                <w:color w:val="0000FF"/>
                <w:kern w:val="0"/>
                <w:szCs w:val="21"/>
                <w:lang w:val="en-US" w:eastAsia="zh-CN"/>
              </w:rPr>
              <w:t>3-9,11</w:t>
            </w:r>
            <w:r>
              <w:rPr>
                <w:rFonts w:hint="eastAsia"/>
                <w:b/>
                <w:bCs w:val="0"/>
                <w:color w:val="0000FF"/>
                <w:kern w:val="0"/>
                <w:szCs w:val="21"/>
              </w:rPr>
              <w:t>周</w:t>
            </w:r>
            <w:r>
              <w:rPr>
                <w:rFonts w:hint="eastAsia"/>
                <w:b/>
                <w:bCs w:val="0"/>
                <w:color w:val="0000FF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 w:val="0"/>
                <w:color w:val="0000FF"/>
                <w:kern w:val="0"/>
                <w:szCs w:val="21"/>
              </w:rPr>
              <w:t>C092</w:t>
            </w:r>
            <w:r>
              <w:rPr>
                <w:rFonts w:hint="eastAsia"/>
                <w:b/>
                <w:bCs w:val="0"/>
                <w:color w:val="0000FF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93" w:type="dxa"/>
            <w:vMerge w:val="restar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星期三</w:t>
            </w:r>
          </w:p>
        </w:tc>
        <w:tc>
          <w:tcPr>
            <w:tcW w:w="6581" w:type="dxa"/>
            <w:gridSpan w:val="2"/>
            <w:shd w:val="clear" w:color="auto" w:fill="DEEBF6" w:themeFill="accent1" w:themeFillTint="32"/>
            <w:vAlign w:val="center"/>
          </w:tcPr>
          <w:p>
            <w:pP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</w:pPr>
            <w:bookmarkStart w:id="0" w:name="OLE_LINK3"/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农林英语翻译（选修），32学时，张永萍，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  <w:t>9,11-17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周，C0925</w:t>
            </w:r>
            <w:bookmarkEnd w:id="0"/>
          </w:p>
        </w:tc>
        <w:tc>
          <w:tcPr>
            <w:tcW w:w="6180" w:type="dxa"/>
            <w:gridSpan w:val="2"/>
            <w:vMerge w:val="restart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b/>
                <w:bCs w:val="0"/>
                <w:color w:val="0000FF"/>
                <w:spacing w:val="-4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Cs w:val="21"/>
                <w:highlight w:val="none"/>
              </w:rPr>
              <w:t>研究生第二外国语（俄语）（必修），32学时，王剑青，1-</w:t>
            </w:r>
            <w:r>
              <w:rPr>
                <w:rFonts w:hint="eastAsia"/>
                <w:b/>
                <w:color w:val="0000FF"/>
                <w:spacing w:val="-4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b/>
                <w:color w:val="0000FF"/>
                <w:spacing w:val="-4"/>
                <w:szCs w:val="21"/>
                <w:highlight w:val="none"/>
              </w:rPr>
              <w:t>周，C09</w:t>
            </w:r>
            <w:r>
              <w:rPr>
                <w:b/>
                <w:color w:val="0000FF"/>
                <w:spacing w:val="-4"/>
                <w:szCs w:val="21"/>
                <w:highlight w:val="none"/>
              </w:rPr>
              <w:t>2</w:t>
            </w:r>
            <w:r>
              <w:rPr>
                <w:rFonts w:hint="eastAsia"/>
                <w:b/>
                <w:color w:val="0000FF"/>
                <w:spacing w:val="-4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/>
                <w:bCs w:val="0"/>
                <w:color w:val="0000FF"/>
                <w:spacing w:val="-4"/>
                <w:highlight w:val="none"/>
              </w:rPr>
              <w:t>英语史与当代英语（选修），32学时，史宝辉，</w:t>
            </w:r>
            <w:r>
              <w:rPr>
                <w:rFonts w:hint="eastAsia"/>
                <w:b/>
                <w:bCs w:val="0"/>
                <w:color w:val="0000FF"/>
                <w:spacing w:val="-4"/>
                <w:highlight w:val="none"/>
                <w:lang w:val="en-US" w:eastAsia="zh-CN"/>
              </w:rPr>
              <w:t>9,11-17</w:t>
            </w:r>
            <w:r>
              <w:rPr>
                <w:rFonts w:hint="eastAsia"/>
                <w:b/>
                <w:bCs w:val="0"/>
                <w:color w:val="0000FF"/>
                <w:spacing w:val="-4"/>
                <w:highlight w:val="none"/>
              </w:rPr>
              <w:t>周，C0923</w:t>
            </w:r>
          </w:p>
          <w:p>
            <w:pPr>
              <w:autoSpaceDE w:val="0"/>
              <w:autoSpaceDN w:val="0"/>
              <w:rPr>
                <w:rFonts w:hint="eastAsia"/>
                <w:b/>
                <w:bCs w:val="0"/>
                <w:color w:val="800000"/>
                <w:spacing w:val="-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800000"/>
                <w:kern w:val="0"/>
                <w:szCs w:val="21"/>
                <w:highlight w:val="none"/>
              </w:rPr>
              <w:t>传媒翻译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</w:rPr>
              <w:t>（选修）</w:t>
            </w:r>
            <w:r>
              <w:rPr>
                <w:rFonts w:hint="eastAsia" w:ascii="宋体" w:hAnsi="宋体" w:cs="宋体"/>
                <w:b/>
                <w:bCs w:val="0"/>
                <w:color w:val="800000"/>
                <w:kern w:val="0"/>
                <w:szCs w:val="21"/>
                <w:highlight w:val="none"/>
              </w:rPr>
              <w:t>，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</w:rPr>
              <w:t>32学时，柴晚锁，1</w:t>
            </w:r>
            <w:r>
              <w:rPr>
                <w:b/>
                <w:bCs w:val="0"/>
                <w:color w:val="800000"/>
                <w:spacing w:val="-4"/>
                <w:highlight w:val="none"/>
              </w:rPr>
              <w:t>-8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</w:rPr>
              <w:t>周，C092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  <w:lang w:val="en-US" w:eastAsia="zh-CN"/>
              </w:rPr>
              <w:t>5</w:t>
            </w:r>
          </w:p>
        </w:tc>
        <w:tc>
          <w:tcPr>
            <w:tcW w:w="2123" w:type="dxa"/>
            <w:vMerge w:val="restart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b/>
                <w:bCs w:val="0"/>
                <w:color w:val="0000FF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93" w:type="dxa"/>
            <w:vMerge w:val="continue"/>
            <w:shd w:val="clear" w:color="auto" w:fill="DEEBF6" w:themeFill="accent1" w:themeFillTint="32"/>
            <w:vAlign w:val="center"/>
          </w:tcPr>
          <w:p/>
        </w:tc>
        <w:tc>
          <w:tcPr>
            <w:tcW w:w="3056" w:type="dxa"/>
            <w:shd w:val="clear" w:color="auto" w:fill="DEEBF6" w:themeFill="accent1" w:themeFillTint="32"/>
            <w:vAlign w:val="center"/>
          </w:tcPr>
          <w:p>
            <w:pP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</w:pPr>
          </w:p>
        </w:tc>
        <w:tc>
          <w:tcPr>
            <w:tcW w:w="3525" w:type="dxa"/>
            <w:shd w:val="clear" w:color="auto" w:fill="DEEBF6" w:themeFill="accent1" w:themeFillTint="32"/>
            <w:vAlign w:val="center"/>
          </w:tcPr>
          <w:p>
            <w:pP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应用翻译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高级汉英笔译部分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（必修），</w:t>
            </w:r>
            <w:r>
              <w:rPr>
                <w:rFonts w:hint="default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16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学时，黄晓玉，</w:t>
            </w:r>
            <w:r>
              <w:rPr>
                <w:rFonts w:hint="default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1-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  <w:lang w:val="en-US" w:eastAsia="zh-CN"/>
              </w:rPr>
              <w:t>8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周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C09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6180" w:type="dxa"/>
            <w:gridSpan w:val="2"/>
            <w:vMerge w:val="continue"/>
            <w:shd w:val="clear" w:color="auto" w:fill="DEEBF6" w:themeFill="accent1" w:themeFillTint="32"/>
            <w:vAlign w:val="center"/>
          </w:tcPr>
          <w:p>
            <w:pP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</w:pPr>
          </w:p>
        </w:tc>
        <w:tc>
          <w:tcPr>
            <w:tcW w:w="2123" w:type="dxa"/>
            <w:vMerge w:val="continue"/>
            <w:shd w:val="clear" w:color="auto" w:fill="DEEBF6" w:themeFill="accent1" w:themeFillTint="32"/>
            <w:vAlign w:val="center"/>
          </w:tcPr>
          <w:p>
            <w:pP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星期四</w:t>
            </w:r>
          </w:p>
        </w:tc>
        <w:tc>
          <w:tcPr>
            <w:tcW w:w="6581" w:type="dxa"/>
            <w:gridSpan w:val="2"/>
            <w:vAlign w:val="center"/>
          </w:tcPr>
          <w:p>
            <w:pPr>
              <w:autoSpaceDE w:val="0"/>
              <w:autoSpaceDN w:val="0"/>
              <w:rPr>
                <w:b/>
                <w:bCs w:val="0"/>
                <w:color w:val="0000FF"/>
                <w:spacing w:val="-4"/>
                <w:highlight w:val="none"/>
              </w:rPr>
            </w:pPr>
            <w:r>
              <w:rPr>
                <w:rFonts w:hint="eastAsia"/>
                <w:b/>
                <w:bCs w:val="0"/>
                <w:color w:val="0000FF"/>
                <w:spacing w:val="-4"/>
                <w:highlight w:val="none"/>
              </w:rPr>
              <w:t>英语教学法与语言学习理论（选修），32学时，李芝，</w:t>
            </w:r>
            <w:r>
              <w:rPr>
                <w:rFonts w:hint="eastAsia"/>
                <w:b/>
                <w:bCs w:val="0"/>
                <w:color w:val="0000FF"/>
                <w:spacing w:val="-4"/>
                <w:highlight w:val="none"/>
                <w:lang w:val="en-US" w:eastAsia="zh-CN"/>
              </w:rPr>
              <w:t>1-8</w:t>
            </w:r>
            <w:r>
              <w:rPr>
                <w:rFonts w:hint="eastAsia"/>
                <w:b/>
                <w:bCs w:val="0"/>
                <w:color w:val="0000FF"/>
                <w:spacing w:val="-4"/>
                <w:highlight w:val="none"/>
              </w:rPr>
              <w:t>周，C0923</w:t>
            </w:r>
          </w:p>
          <w:p>
            <w:pPr>
              <w:autoSpaceDE w:val="0"/>
              <w:autoSpaceDN w:val="0"/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</w:rPr>
              <w:t>世界文明史读译（选修），32学时，梁艳春，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1-8周，C0925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/>
                <w:b/>
                <w:spacing w:val="-4"/>
                <w:highlight w:val="none"/>
                <w:lang w:val="en-US" w:eastAsia="zh-CN"/>
              </w:rPr>
            </w:pPr>
            <w:r>
              <w:rPr>
                <w:b/>
                <w:spacing w:val="-4"/>
                <w:highlight w:val="none"/>
              </w:rPr>
              <w:t>硕士生</w:t>
            </w:r>
            <w:r>
              <w:rPr>
                <w:rFonts w:hint="eastAsia"/>
                <w:b/>
                <w:spacing w:val="-4"/>
                <w:highlight w:val="none"/>
                <w:lang w:eastAsia="zh-CN"/>
              </w:rPr>
              <w:t>俄</w:t>
            </w:r>
            <w:r>
              <w:rPr>
                <w:b/>
                <w:spacing w:val="-4"/>
                <w:highlight w:val="none"/>
              </w:rPr>
              <w:t>语一外</w:t>
            </w:r>
            <w:r>
              <w:rPr>
                <w:rFonts w:hint="eastAsia"/>
                <w:b/>
                <w:spacing w:val="-4"/>
                <w:highlight w:val="none"/>
                <w:lang w:eastAsia="zh-CN"/>
              </w:rPr>
              <w:t>（选修）</w:t>
            </w:r>
            <w:r>
              <w:rPr>
                <w:b/>
                <w:spacing w:val="-4"/>
                <w:highlight w:val="none"/>
              </w:rPr>
              <w:t>，</w:t>
            </w:r>
            <w:r>
              <w:rPr>
                <w:rFonts w:hint="eastAsia"/>
                <w:b/>
                <w:spacing w:val="-4"/>
                <w:highlight w:val="none"/>
                <w:lang w:val="en-US" w:eastAsia="zh-CN"/>
              </w:rPr>
              <w:t>32</w:t>
            </w:r>
            <w:r>
              <w:rPr>
                <w:b/>
                <w:spacing w:val="-4"/>
                <w:highlight w:val="none"/>
              </w:rPr>
              <w:t>学时，</w:t>
            </w:r>
            <w:r>
              <w:rPr>
                <w:rFonts w:hint="eastAsia"/>
                <w:b/>
                <w:spacing w:val="-4"/>
                <w:highlight w:val="none"/>
                <w:lang w:eastAsia="zh-CN"/>
              </w:rPr>
              <w:t>王剑青</w:t>
            </w:r>
            <w:r>
              <w:rPr>
                <w:b/>
                <w:spacing w:val="-4"/>
                <w:highlight w:val="none"/>
              </w:rPr>
              <w:t>，</w:t>
            </w:r>
            <w:r>
              <w:rPr>
                <w:rFonts w:hint="eastAsia"/>
                <w:b/>
                <w:spacing w:val="-4"/>
                <w:highlight w:val="none"/>
                <w:lang w:val="en-US" w:eastAsia="zh-CN"/>
              </w:rPr>
              <w:t>1-8</w:t>
            </w:r>
            <w:r>
              <w:rPr>
                <w:b/>
                <w:spacing w:val="-4"/>
                <w:highlight w:val="none"/>
              </w:rPr>
              <w:t>周，</w:t>
            </w:r>
            <w:r>
              <w:rPr>
                <w:rFonts w:hint="eastAsia"/>
                <w:b/>
                <w:spacing w:val="-4"/>
                <w:highlight w:val="none"/>
              </w:rPr>
              <w:t>学研</w:t>
            </w:r>
            <w:r>
              <w:rPr>
                <w:b/>
                <w:spacing w:val="-4"/>
                <w:highlight w:val="none"/>
              </w:rPr>
              <w:t>C09</w:t>
            </w:r>
            <w:r>
              <w:rPr>
                <w:rFonts w:hint="eastAsia"/>
                <w:b/>
                <w:spacing w:val="-4"/>
                <w:highlight w:val="none"/>
                <w:lang w:val="en-US" w:eastAsia="zh-CN"/>
              </w:rPr>
              <w:t>23</w:t>
            </w:r>
          </w:p>
          <w:p>
            <w:pPr>
              <w:autoSpaceDE w:val="0"/>
              <w:autoSpaceDN w:val="0"/>
              <w:rPr>
                <w:rFonts w:hint="eastAsia" w:hAnsi="宋体" w:eastAsia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影视</w:t>
            </w:r>
            <w:r>
              <w:rPr>
                <w:rFonts w:hAnsi="宋体"/>
                <w:b/>
                <w:bCs w:val="0"/>
                <w:color w:val="800000"/>
                <w:kern w:val="0"/>
                <w:szCs w:val="21"/>
                <w:highlight w:val="none"/>
              </w:rPr>
              <w:t>翻译（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选</w:t>
            </w:r>
            <w:r>
              <w:rPr>
                <w:rFonts w:hAnsi="宋体"/>
                <w:b/>
                <w:bCs w:val="0"/>
                <w:color w:val="800000"/>
                <w:kern w:val="0"/>
                <w:szCs w:val="21"/>
                <w:highlight w:val="none"/>
              </w:rPr>
              <w:t>修），</w:t>
            </w:r>
            <w:r>
              <w:rPr>
                <w:b/>
                <w:bCs w:val="0"/>
                <w:color w:val="800000"/>
                <w:kern w:val="0"/>
                <w:szCs w:val="21"/>
                <w:highlight w:val="none"/>
              </w:rPr>
              <w:t>32</w:t>
            </w:r>
            <w:r>
              <w:rPr>
                <w:rFonts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学时，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武立红</w:t>
            </w:r>
            <w:r>
              <w:rPr>
                <w:rFonts w:hAnsi="宋体"/>
                <w:b/>
                <w:bCs w:val="0"/>
                <w:color w:val="800000"/>
                <w:kern w:val="0"/>
                <w:szCs w:val="21"/>
                <w:highlight w:val="none"/>
              </w:rPr>
              <w:t>，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1</w:t>
            </w:r>
            <w:r>
              <w:rPr>
                <w:rFonts w:hAnsi="宋体"/>
                <w:b/>
                <w:bCs w:val="0"/>
                <w:color w:val="800000"/>
                <w:kern w:val="0"/>
                <w:szCs w:val="21"/>
                <w:highlight w:val="none"/>
              </w:rPr>
              <w:t>-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周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，C092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rPr>
                <w:rFonts w:hint="eastAsia"/>
                <w:b/>
                <w:bCs w:val="0"/>
                <w:color w:val="800000"/>
                <w:spacing w:val="-4"/>
                <w:highlight w:val="none"/>
              </w:rPr>
            </w:pP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文学翻译（必修），</w:t>
            </w:r>
            <w:r>
              <w:rPr>
                <w:rFonts w:hAnsi="宋体"/>
                <w:b/>
                <w:bCs w:val="0"/>
                <w:color w:val="800000"/>
                <w:kern w:val="0"/>
                <w:szCs w:val="21"/>
                <w:highlight w:val="none"/>
              </w:rPr>
              <w:t>32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学时，</w:t>
            </w:r>
            <w:r>
              <w:rPr>
                <w:rFonts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史宝辉，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Ansi="宋体"/>
                <w:b/>
                <w:bCs w:val="0"/>
                <w:color w:val="800000"/>
                <w:kern w:val="0"/>
                <w:szCs w:val="21"/>
                <w:highlight w:val="none"/>
              </w:rPr>
              <w:t>-1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hAnsi="宋体"/>
                <w:b/>
                <w:bCs w:val="0"/>
                <w:color w:val="800000"/>
                <w:kern w:val="0"/>
                <w:szCs w:val="21"/>
                <w:highlight w:val="none"/>
              </w:rPr>
              <w:t>周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</w:rPr>
              <w:t>，C0925</w:t>
            </w:r>
          </w:p>
          <w:p>
            <w:pPr>
              <w:autoSpaceDE w:val="0"/>
              <w:autoSpaceDN w:val="0"/>
              <w:rPr>
                <w:rFonts w:hint="default"/>
                <w:b/>
                <w:bCs w:val="0"/>
                <w:color w:val="008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b/>
                <w:bCs w:val="0"/>
                <w:color w:val="008000"/>
                <w:kern w:val="0"/>
                <w:szCs w:val="21"/>
                <w:highlight w:val="none"/>
              </w:rPr>
              <w:t>日本问题研究（必修），32学时，刘笑非，1-8周</w:t>
            </w:r>
            <w:r>
              <w:rPr>
                <w:rFonts w:hint="eastAsia"/>
                <w:b/>
                <w:bCs w:val="0"/>
                <w:color w:val="008000"/>
                <w:kern w:val="0"/>
                <w:szCs w:val="21"/>
                <w:highlight w:val="none"/>
              </w:rPr>
              <w:t>，C09</w:t>
            </w:r>
            <w:r>
              <w:rPr>
                <w:b/>
                <w:bCs w:val="0"/>
                <w:color w:val="008000"/>
                <w:kern w:val="0"/>
                <w:szCs w:val="21"/>
                <w:highlight w:val="none"/>
              </w:rPr>
              <w:t>2</w:t>
            </w:r>
            <w:r>
              <w:rPr>
                <w:rFonts w:hint="eastAsia"/>
                <w:b/>
                <w:bCs w:val="0"/>
                <w:color w:val="008000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123" w:type="dxa"/>
            <w:vAlign w:val="center"/>
          </w:tcPr>
          <w:p>
            <w:pPr>
              <w:autoSpaceDE w:val="0"/>
              <w:autoSpaceDN w:val="0"/>
              <w:rPr>
                <w:b/>
                <w:bCs w:val="0"/>
                <w:color w:val="0000FF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3" w:type="dxa"/>
            <w:vMerge w:val="restar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星期五</w:t>
            </w:r>
          </w:p>
        </w:tc>
        <w:tc>
          <w:tcPr>
            <w:tcW w:w="3056" w:type="dxa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rFonts w:hint="eastAsia" w:ascii="华文细黑" w:hAnsi="华文细黑" w:eastAsia="宋体" w:cs="宋体"/>
                <w:b/>
                <w:bCs w:val="0"/>
                <w:color w:val="008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3525" w:type="dxa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</w:rPr>
              <w:t>语用、社会与认知（必修），</w:t>
            </w:r>
            <w:r>
              <w:rPr>
                <w:rFonts w:hAnsi="宋体"/>
                <w:b/>
                <w:bCs w:val="0"/>
                <w:color w:val="0000FF"/>
                <w:kern w:val="0"/>
                <w:szCs w:val="21"/>
                <w:highlight w:val="none"/>
              </w:rPr>
              <w:t>32</w:t>
            </w: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</w:rPr>
              <w:t>学时，高月琴、姚晓东，</w:t>
            </w:r>
            <w:r>
              <w:rPr>
                <w:rFonts w:hAnsi="宋体"/>
                <w:b/>
                <w:bCs w:val="0"/>
                <w:color w:val="0000FF"/>
                <w:kern w:val="0"/>
                <w:szCs w:val="21"/>
                <w:highlight w:val="none"/>
              </w:rPr>
              <w:t>1-1</w:t>
            </w: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</w:rPr>
              <w:t>周，</w:t>
            </w:r>
            <w:r>
              <w:rPr>
                <w:rFonts w:hint="eastAsia" w:hAnsi="宋体"/>
                <w:b/>
                <w:bCs w:val="0"/>
                <w:color w:val="0000FF"/>
                <w:kern w:val="0"/>
                <w:szCs w:val="21"/>
                <w:highlight w:val="none"/>
                <w:lang w:val="en-US" w:eastAsia="zh-CN"/>
              </w:rPr>
              <w:t>C0923</w:t>
            </w:r>
          </w:p>
        </w:tc>
        <w:tc>
          <w:tcPr>
            <w:tcW w:w="6180" w:type="dxa"/>
            <w:gridSpan w:val="2"/>
            <w:vMerge w:val="restart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rFonts w:hint="eastAsia" w:eastAsia="宋体"/>
                <w:b/>
                <w:bCs w:val="0"/>
                <w:spacing w:val="-4"/>
                <w:szCs w:val="21"/>
                <w:lang w:val="en-US" w:eastAsia="zh-CN"/>
              </w:rPr>
            </w:pPr>
          </w:p>
        </w:tc>
        <w:tc>
          <w:tcPr>
            <w:tcW w:w="2123" w:type="dxa"/>
            <w:vMerge w:val="restart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b/>
                <w:bCs w:val="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3" w:type="dxa"/>
            <w:vMerge w:val="continue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</w:pPr>
          </w:p>
        </w:tc>
        <w:tc>
          <w:tcPr>
            <w:tcW w:w="6581" w:type="dxa"/>
            <w:gridSpan w:val="2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rFonts w:hint="eastAsia"/>
                <w:b/>
                <w:bCs w:val="0"/>
                <w:color w:val="800000"/>
                <w:spacing w:val="-4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800000"/>
                <w:kern w:val="0"/>
                <w:szCs w:val="21"/>
                <w:highlight w:val="none"/>
              </w:rPr>
              <w:t>商务翻译</w:t>
            </w:r>
            <w:r>
              <w:rPr>
                <w:rFonts w:hint="eastAsia"/>
                <w:b/>
                <w:bCs w:val="0"/>
                <w:color w:val="800000"/>
                <w:spacing w:val="-4"/>
                <w:szCs w:val="21"/>
                <w:highlight w:val="none"/>
              </w:rPr>
              <w:t>（选修）</w:t>
            </w:r>
            <w:r>
              <w:rPr>
                <w:rFonts w:hint="eastAsia" w:ascii="宋体" w:hAnsi="宋体" w:cs="宋体"/>
                <w:b/>
                <w:bCs w:val="0"/>
                <w:color w:val="800000"/>
                <w:kern w:val="0"/>
                <w:szCs w:val="21"/>
                <w:highlight w:val="none"/>
              </w:rPr>
              <w:t>，</w:t>
            </w:r>
            <w:r>
              <w:rPr>
                <w:b/>
                <w:bCs w:val="0"/>
                <w:color w:val="800000"/>
                <w:spacing w:val="-4"/>
                <w:highlight w:val="none"/>
              </w:rPr>
              <w:t>32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</w:rPr>
              <w:t>学时，蒋兰，</w:t>
            </w:r>
            <w:r>
              <w:rPr>
                <w:rFonts w:hint="eastAsia"/>
                <w:b/>
                <w:bCs w:val="0"/>
                <w:color w:val="800000"/>
                <w:spacing w:val="-4"/>
                <w:highlight w:val="none"/>
                <w:lang w:val="en-US" w:eastAsia="zh-CN"/>
              </w:rPr>
              <w:t>1-8</w:t>
            </w:r>
            <w:r>
              <w:rPr>
                <w:rFonts w:hint="eastAsia"/>
                <w:b/>
                <w:bCs w:val="0"/>
                <w:color w:val="800000"/>
                <w:spacing w:val="-4"/>
                <w:szCs w:val="21"/>
                <w:highlight w:val="none"/>
              </w:rPr>
              <w:t>周，C0925</w:t>
            </w:r>
          </w:p>
          <w:p>
            <w:pPr>
              <w:autoSpaceDE w:val="0"/>
              <w:autoSpaceDN w:val="0"/>
              <w:rPr>
                <w:rFonts w:hint="eastAsia" w:ascii="华文细黑" w:hAnsi="华文细黑" w:cs="宋体"/>
                <w:b/>
                <w:bCs w:val="0"/>
                <w:color w:val="008000"/>
                <w:kern w:val="0"/>
                <w:szCs w:val="21"/>
                <w:highlight w:val="none"/>
              </w:rPr>
            </w:pPr>
            <w:r>
              <w:rPr>
                <w:rFonts w:hint="eastAsia" w:ascii="华文细黑" w:hAnsi="华文细黑" w:cs="宋体"/>
                <w:b/>
                <w:bCs w:val="0"/>
                <w:color w:val="008000"/>
                <w:kern w:val="0"/>
                <w:szCs w:val="21"/>
                <w:highlight w:val="none"/>
              </w:rPr>
              <w:t>日</w:t>
            </w:r>
            <w:r>
              <w:rPr>
                <w:b/>
                <w:bCs w:val="0"/>
                <w:color w:val="008000"/>
                <w:kern w:val="0"/>
                <w:szCs w:val="21"/>
                <w:highlight w:val="none"/>
              </w:rPr>
              <w:t>语惯用语与俗语研究（必修），32学时，段克勤，1-8周</w:t>
            </w:r>
            <w:r>
              <w:rPr>
                <w:rFonts w:hint="eastAsia"/>
                <w:b/>
                <w:bCs w:val="0"/>
                <w:color w:val="008000"/>
                <w:kern w:val="0"/>
                <w:szCs w:val="21"/>
                <w:highlight w:val="none"/>
              </w:rPr>
              <w:t>，C09</w:t>
            </w:r>
            <w:r>
              <w:rPr>
                <w:b/>
                <w:bCs w:val="0"/>
                <w:color w:val="008000"/>
                <w:kern w:val="0"/>
                <w:szCs w:val="21"/>
                <w:highlight w:val="none"/>
              </w:rPr>
              <w:t>2</w:t>
            </w:r>
            <w:r>
              <w:rPr>
                <w:rFonts w:hint="eastAsia"/>
                <w:b/>
                <w:bCs w:val="0"/>
                <w:color w:val="008000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180" w:type="dxa"/>
            <w:gridSpan w:val="2"/>
            <w:vMerge w:val="continue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rFonts w:hint="eastAsia" w:ascii="华文细黑" w:hAnsi="华文细黑" w:cs="宋体"/>
                <w:b/>
                <w:bCs w:val="0"/>
                <w:color w:val="008000"/>
                <w:kern w:val="0"/>
                <w:szCs w:val="21"/>
              </w:rPr>
            </w:pPr>
          </w:p>
        </w:tc>
        <w:tc>
          <w:tcPr>
            <w:tcW w:w="2123" w:type="dxa"/>
            <w:vMerge w:val="continue"/>
            <w:shd w:val="clear" w:color="auto" w:fill="DEEBF6" w:themeFill="accent1" w:themeFillTint="32"/>
            <w:vAlign w:val="center"/>
          </w:tcPr>
          <w:p>
            <w:pPr>
              <w:autoSpaceDE w:val="0"/>
              <w:autoSpaceDN w:val="0"/>
              <w:rPr>
                <w:rFonts w:hint="eastAsia" w:ascii="华文细黑" w:hAnsi="华文细黑" w:cs="宋体"/>
                <w:b/>
                <w:bCs w:val="0"/>
                <w:color w:val="008000"/>
                <w:kern w:val="0"/>
                <w:szCs w:val="21"/>
              </w:rPr>
            </w:pPr>
          </w:p>
        </w:tc>
      </w:tr>
    </w:tbl>
    <w:p>
      <w:pPr>
        <w:rPr>
          <w:rFonts w:ascii="华文细黑" w:hAnsi="华文细黑" w:cs="宋体"/>
          <w:b/>
          <w:kern w:val="0"/>
          <w:szCs w:val="21"/>
        </w:rPr>
      </w:pPr>
    </w:p>
    <w:p>
      <w:pPr>
        <w:rPr>
          <w:rFonts w:ascii="华文细黑" w:hAnsi="华文细黑" w:cs="宋体"/>
          <w:b/>
          <w:kern w:val="0"/>
          <w:szCs w:val="21"/>
        </w:rPr>
      </w:pPr>
      <w:r>
        <w:rPr>
          <w:rFonts w:hint="eastAsia" w:ascii="华文细黑" w:hAnsi="华文细黑" w:cs="宋体"/>
          <w:b/>
          <w:kern w:val="0"/>
          <w:szCs w:val="21"/>
        </w:rPr>
        <w:t xml:space="preserve">备注： </w:t>
      </w:r>
    </w:p>
    <w:p>
      <w:pPr>
        <w:rPr>
          <w:rFonts w:ascii="华文细黑" w:hAnsi="华文细黑" w:cs="宋体"/>
          <w:b/>
          <w:color w:val="0000FF"/>
          <w:kern w:val="0"/>
          <w:szCs w:val="21"/>
        </w:rPr>
      </w:pPr>
      <w:r>
        <w:rPr>
          <w:rFonts w:hint="eastAsia" w:ascii="华文细黑" w:hAnsi="华文细黑" w:cs="宋体"/>
          <w:b/>
          <w:color w:val="0000FF"/>
          <w:kern w:val="0"/>
          <w:szCs w:val="21"/>
        </w:rPr>
        <w:t>1. 蓝色为外国语言文学英语类学术型研究生学位必修课</w:t>
      </w:r>
    </w:p>
    <w:p>
      <w:pPr>
        <w:rPr>
          <w:rFonts w:ascii="华文细黑" w:hAnsi="华文细黑" w:cs="宋体"/>
          <w:b/>
          <w:color w:val="008000"/>
          <w:kern w:val="0"/>
          <w:szCs w:val="21"/>
        </w:rPr>
      </w:pPr>
      <w:r>
        <w:rPr>
          <w:rFonts w:hint="eastAsia" w:ascii="华文细黑" w:hAnsi="华文细黑" w:cs="宋体"/>
          <w:b/>
          <w:color w:val="008000"/>
          <w:kern w:val="0"/>
          <w:szCs w:val="21"/>
        </w:rPr>
        <w:t>2. 绿色为外国语言文学日语类研究生课程</w:t>
      </w:r>
    </w:p>
    <w:p>
      <w:pPr>
        <w:rPr>
          <w:rFonts w:hint="eastAsia" w:ascii="华文细黑" w:hAnsi="华文细黑" w:cs="宋体"/>
          <w:b/>
          <w:color w:val="800000"/>
          <w:kern w:val="0"/>
          <w:szCs w:val="21"/>
        </w:rPr>
      </w:pPr>
      <w:r>
        <w:rPr>
          <w:rFonts w:hint="eastAsia" w:ascii="华文细黑" w:hAnsi="华文细黑" w:cs="宋体"/>
          <w:b/>
          <w:color w:val="800000"/>
          <w:kern w:val="0"/>
          <w:szCs w:val="21"/>
        </w:rPr>
        <w:t>3. 深红色为翻译硕士课程（学术型研究生经导师同意可以选修1-2门）</w:t>
      </w:r>
    </w:p>
    <w:p>
      <w:pPr>
        <w:rPr>
          <w:rFonts w:hint="eastAsia" w:ascii="华文细黑" w:hAnsi="华文细黑" w:cs="宋体"/>
          <w:b/>
          <w:kern w:val="0"/>
          <w:szCs w:val="21"/>
        </w:rPr>
      </w:pPr>
      <w:r>
        <w:rPr>
          <w:rFonts w:hint="eastAsia" w:ascii="华文细黑" w:hAnsi="华文细黑" w:cs="宋体"/>
          <w:b/>
          <w:kern w:val="0"/>
          <w:szCs w:val="21"/>
        </w:rPr>
        <w:t>4. 黑色为面向全校研究生选修课程（外国语言文学研究生需在导师指导下限量选修）</w:t>
      </w:r>
    </w:p>
    <w:p>
      <w:pPr>
        <w:rPr>
          <w:rFonts w:hAnsi="宋体"/>
          <w:b/>
          <w:color w:val="FF0000"/>
          <w:szCs w:val="21"/>
        </w:rPr>
      </w:pPr>
      <w:r>
        <w:rPr>
          <w:rFonts w:hint="eastAsia" w:ascii="华文细黑" w:hAnsi="华文细黑" w:cs="宋体"/>
          <w:b/>
          <w:color w:val="FF0000"/>
          <w:kern w:val="0"/>
          <w:szCs w:val="21"/>
          <w:lang w:val="en-US" w:eastAsia="zh-CN"/>
        </w:rPr>
        <w:t>5</w:t>
      </w:r>
      <w:r>
        <w:rPr>
          <w:rFonts w:hint="eastAsia" w:ascii="华文细黑" w:hAnsi="华文细黑" w:cs="宋体"/>
          <w:b/>
          <w:color w:val="FF0000"/>
          <w:kern w:val="0"/>
          <w:szCs w:val="21"/>
        </w:rPr>
        <w:t>. 政治课</w:t>
      </w:r>
      <w:r>
        <w:rPr>
          <w:rFonts w:hint="eastAsia" w:hAnsi="宋体"/>
          <w:b/>
          <w:color w:val="FF0000"/>
          <w:szCs w:val="21"/>
        </w:rPr>
        <w:t>的时间、地点参见研究生院统一安排</w:t>
      </w:r>
    </w:p>
    <w:p>
      <w:pPr>
        <w:rPr>
          <w:rFonts w:hAnsi="宋体"/>
          <w:b/>
          <w:color w:val="FF0000"/>
          <w:szCs w:val="21"/>
        </w:rPr>
      </w:pPr>
      <w:r>
        <w:rPr>
          <w:rFonts w:hint="eastAsia" w:hAnsi="宋体"/>
          <w:b/>
          <w:color w:val="FF0000"/>
          <w:szCs w:val="21"/>
          <w:lang w:val="en-US" w:eastAsia="zh-CN"/>
        </w:rPr>
        <w:t>6</w:t>
      </w:r>
      <w:r>
        <w:rPr>
          <w:rFonts w:hint="eastAsia" w:hAnsi="宋体"/>
          <w:b/>
          <w:color w:val="FF0000"/>
          <w:szCs w:val="21"/>
        </w:rPr>
        <w:t>. 学研中心教室安排：C09xx为C座9层，A08xx为A座8层等。</w:t>
      </w:r>
    </w:p>
    <w:sectPr>
      <w:pgSz w:w="16838" w:h="11906" w:orient="landscape"/>
      <w:pgMar w:top="1758" w:right="1134" w:bottom="175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C0C37"/>
    <w:rsid w:val="000777B8"/>
    <w:rsid w:val="000F70C9"/>
    <w:rsid w:val="001178CF"/>
    <w:rsid w:val="0016601B"/>
    <w:rsid w:val="001D1E7A"/>
    <w:rsid w:val="00337ADD"/>
    <w:rsid w:val="003A3583"/>
    <w:rsid w:val="003D0538"/>
    <w:rsid w:val="003D1CB3"/>
    <w:rsid w:val="003F795B"/>
    <w:rsid w:val="006162B1"/>
    <w:rsid w:val="006456A3"/>
    <w:rsid w:val="00652640"/>
    <w:rsid w:val="00745184"/>
    <w:rsid w:val="007754F4"/>
    <w:rsid w:val="00836CF5"/>
    <w:rsid w:val="00843BAA"/>
    <w:rsid w:val="00855FC7"/>
    <w:rsid w:val="008D77F5"/>
    <w:rsid w:val="008D7EDC"/>
    <w:rsid w:val="009A207F"/>
    <w:rsid w:val="009B00B1"/>
    <w:rsid w:val="00A0608C"/>
    <w:rsid w:val="00A6287E"/>
    <w:rsid w:val="00AA1965"/>
    <w:rsid w:val="00AD2456"/>
    <w:rsid w:val="00C00B25"/>
    <w:rsid w:val="00C42D1E"/>
    <w:rsid w:val="00C925F0"/>
    <w:rsid w:val="00C96D7C"/>
    <w:rsid w:val="00CD5755"/>
    <w:rsid w:val="00CF1B40"/>
    <w:rsid w:val="00D8411D"/>
    <w:rsid w:val="00DD599E"/>
    <w:rsid w:val="00E23EC5"/>
    <w:rsid w:val="00E4112F"/>
    <w:rsid w:val="00E53198"/>
    <w:rsid w:val="00E703A4"/>
    <w:rsid w:val="00ED5D24"/>
    <w:rsid w:val="00EE4D44"/>
    <w:rsid w:val="00F36F8C"/>
    <w:rsid w:val="00F634B8"/>
    <w:rsid w:val="00F90BB5"/>
    <w:rsid w:val="00FE2571"/>
    <w:rsid w:val="0110634C"/>
    <w:rsid w:val="022178C4"/>
    <w:rsid w:val="02846EF9"/>
    <w:rsid w:val="032D625E"/>
    <w:rsid w:val="042930D8"/>
    <w:rsid w:val="0477159E"/>
    <w:rsid w:val="05183453"/>
    <w:rsid w:val="079B7292"/>
    <w:rsid w:val="07C0113F"/>
    <w:rsid w:val="0A4D3719"/>
    <w:rsid w:val="0A852AE7"/>
    <w:rsid w:val="0B1A7FD4"/>
    <w:rsid w:val="0B307E66"/>
    <w:rsid w:val="0CBB599C"/>
    <w:rsid w:val="0CC54ED0"/>
    <w:rsid w:val="0ECE15D4"/>
    <w:rsid w:val="0F7855DC"/>
    <w:rsid w:val="10637D86"/>
    <w:rsid w:val="10A174A5"/>
    <w:rsid w:val="125215CF"/>
    <w:rsid w:val="12861FF3"/>
    <w:rsid w:val="131F43BC"/>
    <w:rsid w:val="13AF06BD"/>
    <w:rsid w:val="16C364E8"/>
    <w:rsid w:val="16D7579D"/>
    <w:rsid w:val="18C406EB"/>
    <w:rsid w:val="195A7942"/>
    <w:rsid w:val="19C671CE"/>
    <w:rsid w:val="19D841C8"/>
    <w:rsid w:val="19E925BB"/>
    <w:rsid w:val="1A7740C1"/>
    <w:rsid w:val="1ADE374F"/>
    <w:rsid w:val="1C256770"/>
    <w:rsid w:val="1E7C4694"/>
    <w:rsid w:val="204A1278"/>
    <w:rsid w:val="208B5153"/>
    <w:rsid w:val="20CD6B9A"/>
    <w:rsid w:val="21A071C1"/>
    <w:rsid w:val="228E230C"/>
    <w:rsid w:val="22A57CE8"/>
    <w:rsid w:val="22D64E7C"/>
    <w:rsid w:val="23A37C73"/>
    <w:rsid w:val="24807EFE"/>
    <w:rsid w:val="26EF75C3"/>
    <w:rsid w:val="27E96B64"/>
    <w:rsid w:val="2A776677"/>
    <w:rsid w:val="2B0E5770"/>
    <w:rsid w:val="2B55655D"/>
    <w:rsid w:val="2CDA794D"/>
    <w:rsid w:val="2D1D2CD8"/>
    <w:rsid w:val="2D515F93"/>
    <w:rsid w:val="2DF37104"/>
    <w:rsid w:val="2E4C56D4"/>
    <w:rsid w:val="2F5F6F26"/>
    <w:rsid w:val="2F986449"/>
    <w:rsid w:val="313F1EAB"/>
    <w:rsid w:val="32243E2D"/>
    <w:rsid w:val="3227752D"/>
    <w:rsid w:val="3232116E"/>
    <w:rsid w:val="32431C31"/>
    <w:rsid w:val="339F45D1"/>
    <w:rsid w:val="354D28ED"/>
    <w:rsid w:val="365817D0"/>
    <w:rsid w:val="36F5036E"/>
    <w:rsid w:val="379A2833"/>
    <w:rsid w:val="38991B76"/>
    <w:rsid w:val="389F603F"/>
    <w:rsid w:val="3C9C0C37"/>
    <w:rsid w:val="3DB07998"/>
    <w:rsid w:val="3F3671BD"/>
    <w:rsid w:val="3FBE0411"/>
    <w:rsid w:val="41C9549B"/>
    <w:rsid w:val="436215E4"/>
    <w:rsid w:val="45AD5DE2"/>
    <w:rsid w:val="48464035"/>
    <w:rsid w:val="4A6C269D"/>
    <w:rsid w:val="4B2B6086"/>
    <w:rsid w:val="4BD6464B"/>
    <w:rsid w:val="4C417E57"/>
    <w:rsid w:val="4C96162C"/>
    <w:rsid w:val="4D6665F4"/>
    <w:rsid w:val="4FC96AD8"/>
    <w:rsid w:val="514D198D"/>
    <w:rsid w:val="51A324D1"/>
    <w:rsid w:val="524046D2"/>
    <w:rsid w:val="526D7405"/>
    <w:rsid w:val="54017920"/>
    <w:rsid w:val="54FC70AF"/>
    <w:rsid w:val="5677D20F"/>
    <w:rsid w:val="567F76EF"/>
    <w:rsid w:val="588067BA"/>
    <w:rsid w:val="59E374D2"/>
    <w:rsid w:val="5A2051A3"/>
    <w:rsid w:val="5AAC562C"/>
    <w:rsid w:val="5B2945A6"/>
    <w:rsid w:val="5B4D426A"/>
    <w:rsid w:val="5DBF7653"/>
    <w:rsid w:val="5E6B3B53"/>
    <w:rsid w:val="609606B6"/>
    <w:rsid w:val="638D2D64"/>
    <w:rsid w:val="65972CD6"/>
    <w:rsid w:val="65AF78BE"/>
    <w:rsid w:val="672D7625"/>
    <w:rsid w:val="675421AD"/>
    <w:rsid w:val="68DB72DC"/>
    <w:rsid w:val="6A420011"/>
    <w:rsid w:val="6AB4247D"/>
    <w:rsid w:val="6B7FD687"/>
    <w:rsid w:val="6BF74DD7"/>
    <w:rsid w:val="6C7B1ED1"/>
    <w:rsid w:val="6DAA0E5E"/>
    <w:rsid w:val="6DD32AF2"/>
    <w:rsid w:val="6DDD965F"/>
    <w:rsid w:val="6F5F5345"/>
    <w:rsid w:val="6FF7B353"/>
    <w:rsid w:val="713E45FD"/>
    <w:rsid w:val="717520EA"/>
    <w:rsid w:val="77DF5B71"/>
    <w:rsid w:val="78170476"/>
    <w:rsid w:val="78171124"/>
    <w:rsid w:val="78712F77"/>
    <w:rsid w:val="78AB54D6"/>
    <w:rsid w:val="797D7217"/>
    <w:rsid w:val="79AA06C3"/>
    <w:rsid w:val="7AE27F4B"/>
    <w:rsid w:val="7BF20288"/>
    <w:rsid w:val="7C5D6F43"/>
    <w:rsid w:val="7C9C1D1E"/>
    <w:rsid w:val="7CBF70AC"/>
    <w:rsid w:val="7CFB1A57"/>
    <w:rsid w:val="7D6E288F"/>
    <w:rsid w:val="7F531C04"/>
    <w:rsid w:val="9FFB6124"/>
    <w:rsid w:val="BC4EA35F"/>
    <w:rsid w:val="BFBFD8AE"/>
    <w:rsid w:val="BFFF5CD8"/>
    <w:rsid w:val="DB8BF088"/>
    <w:rsid w:val="DDEF092D"/>
    <w:rsid w:val="DF73872A"/>
    <w:rsid w:val="DFAAAD7F"/>
    <w:rsid w:val="E9DB21C4"/>
    <w:rsid w:val="F3D94B7B"/>
    <w:rsid w:val="F5CF726B"/>
    <w:rsid w:val="F83329F2"/>
    <w:rsid w:val="FADFBD01"/>
    <w:rsid w:val="FB33BE0A"/>
    <w:rsid w:val="FEFC96B7"/>
    <w:rsid w:val="FEFFBA76"/>
    <w:rsid w:val="FF5F394C"/>
    <w:rsid w:val="FFAB5E24"/>
    <w:rsid w:val="FFD6D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873</Characters>
  <Lines>7</Lines>
  <Paragraphs>2</Paragraphs>
  <TotalTime>0</TotalTime>
  <ScaleCrop>false</ScaleCrop>
  <LinksUpToDate>false</LinksUpToDate>
  <CharactersWithSpaces>1023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2019-01-20T07:54:00Z</dcterms:created>
  <dc:creator>Yuni</dc:creator>
  <cp:lastModifiedBy>Kathy</cp:lastModifiedBy>
  <dcterms:modified xsi:type="dcterms:W3CDTF">2021-01-25T02:40:41Z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